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28" w:rsidRPr="008566DD" w:rsidRDefault="00AD0328" w:rsidP="00AD0328">
      <w:pPr>
        <w:spacing w:line="288" w:lineRule="auto"/>
        <w:jc w:val="both"/>
        <w:rPr>
          <w:b/>
          <w:bCs/>
          <w:sz w:val="32"/>
          <w:szCs w:val="32"/>
        </w:rPr>
      </w:pPr>
      <w:r w:rsidRPr="008566DD">
        <w:rPr>
          <w:b/>
          <w:bCs/>
          <w:sz w:val="32"/>
          <w:szCs w:val="32"/>
        </w:rPr>
        <w:t>IJAPS Guide for Authors (GFA)</w:t>
      </w:r>
    </w:p>
    <w:p w:rsidR="00AD0328" w:rsidRDefault="00AD0328" w:rsidP="00AD0328">
      <w:pPr>
        <w:spacing w:line="288" w:lineRule="auto"/>
        <w:jc w:val="both"/>
      </w:pPr>
    </w:p>
    <w:p w:rsidR="00AD0328" w:rsidRPr="00FE12F4" w:rsidRDefault="00AD0328" w:rsidP="00AD0328">
      <w:pPr>
        <w:spacing w:line="288" w:lineRule="auto"/>
        <w:jc w:val="both"/>
      </w:pPr>
      <w:r w:rsidRPr="00FE12F4">
        <w:t xml:space="preserve">This is a guide for authors who intend to submit their paper to the International Journal of Asia Pacific Studies, IJAPS. Submitting manuscripts in the correct format </w:t>
      </w:r>
      <w:r>
        <w:t xml:space="preserve">and in compliance to the requirements </w:t>
      </w:r>
      <w:r w:rsidRPr="00FE12F4">
        <w:t xml:space="preserve">will expedite the review process and prevent undue delay in publication. The publisher reserves the right to reject or return manuscripts which are not prepared according to the stipulated guidelines. </w:t>
      </w:r>
    </w:p>
    <w:p w:rsidR="00AD0328" w:rsidRPr="00FE12F4" w:rsidRDefault="00AD0328" w:rsidP="00AD0328">
      <w:pPr>
        <w:spacing w:line="288" w:lineRule="auto"/>
        <w:jc w:val="both"/>
        <w:rPr>
          <w:b/>
          <w:bCs/>
        </w:rPr>
      </w:pPr>
    </w:p>
    <w:p w:rsidR="00AD0328" w:rsidRPr="00FE12F4" w:rsidRDefault="00AD0328" w:rsidP="00AD0328">
      <w:pPr>
        <w:pStyle w:val="NormalWeb"/>
        <w:spacing w:before="0" w:beforeAutospacing="0" w:after="0" w:afterAutospacing="0" w:line="288" w:lineRule="auto"/>
        <w:jc w:val="both"/>
        <w:rPr>
          <w:b/>
          <w:bCs/>
        </w:rPr>
      </w:pPr>
      <w:r w:rsidRPr="00FE12F4">
        <w:rPr>
          <w:b/>
          <w:bCs/>
        </w:rPr>
        <w:t>1. SUBMISSION OF MANUSCRIPT</w:t>
      </w:r>
    </w:p>
    <w:p w:rsidR="00AD0328" w:rsidRPr="00FE12F4" w:rsidRDefault="00AD0328" w:rsidP="00AD0328">
      <w:pPr>
        <w:pStyle w:val="NormalWeb"/>
        <w:spacing w:before="0" w:beforeAutospacing="0" w:after="0" w:afterAutospacing="0" w:line="288" w:lineRule="auto"/>
        <w:jc w:val="both"/>
      </w:pPr>
    </w:p>
    <w:p w:rsidR="00AD0328" w:rsidRPr="00FE12F4" w:rsidRDefault="00AD0328" w:rsidP="00AD0328">
      <w:pPr>
        <w:pStyle w:val="NormalWeb"/>
        <w:spacing w:before="0" w:beforeAutospacing="0" w:after="0" w:afterAutospacing="0" w:line="288" w:lineRule="auto"/>
        <w:jc w:val="both"/>
      </w:pPr>
      <w:r w:rsidRPr="00FE12F4">
        <w:t xml:space="preserve">Manuscripts should be submitted through the online submission system, ScholarOne Manuscripts™, available at </w:t>
      </w:r>
      <w:hyperlink r:id="rId7" w:history="1">
        <w:r w:rsidRPr="00FE12F4">
          <w:rPr>
            <w:rStyle w:val="Hyperlink"/>
          </w:rPr>
          <w:t>http://mc.manuscriptcentral.com/ijaps-usm</w:t>
        </w:r>
      </w:hyperlink>
      <w:r w:rsidRPr="00FE12F4">
        <w:t xml:space="preserve">. New author will be required to register as a new user before proceeding to the submission </w:t>
      </w:r>
      <w:r>
        <w:t>stage. Please contact a journal’s</w:t>
      </w:r>
      <w:r w:rsidRPr="00FE12F4">
        <w:t xml:space="preserve"> representative if you need assistance in setting up your user account in the online system.</w:t>
      </w:r>
    </w:p>
    <w:p w:rsidR="00AD0328" w:rsidRPr="00FE12F4" w:rsidRDefault="00363844" w:rsidP="00AD0328">
      <w:pPr>
        <w:pStyle w:val="NormalWeb"/>
        <w:spacing w:before="0" w:beforeAutospacing="0" w:after="0" w:afterAutospacing="0" w:line="288" w:lineRule="auto"/>
        <w:jc w:val="center"/>
      </w:pPr>
      <w:r w:rsidRPr="00FE12F4">
        <w:rPr>
          <w:noProof/>
        </w:rPr>
        <w:drawing>
          <wp:inline distT="0" distB="0" distL="0" distR="0">
            <wp:extent cx="4914900" cy="2232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077" t="26682" r="6343" b="18983"/>
                    <a:stretch>
                      <a:fillRect/>
                    </a:stretch>
                  </pic:blipFill>
                  <pic:spPr bwMode="auto">
                    <a:xfrm>
                      <a:off x="0" y="0"/>
                      <a:ext cx="4914900" cy="2232660"/>
                    </a:xfrm>
                    <a:prstGeom prst="rect">
                      <a:avLst/>
                    </a:prstGeom>
                    <a:noFill/>
                    <a:ln>
                      <a:noFill/>
                    </a:ln>
                  </pic:spPr>
                </pic:pic>
              </a:graphicData>
            </a:graphic>
          </wp:inline>
        </w:drawing>
      </w:r>
    </w:p>
    <w:p w:rsidR="00AD0328" w:rsidRPr="00FE12F4" w:rsidRDefault="00AD0328" w:rsidP="00AD0328">
      <w:pPr>
        <w:pStyle w:val="NormalWeb"/>
        <w:spacing w:before="0" w:beforeAutospacing="0" w:after="0" w:afterAutospacing="0" w:line="288" w:lineRule="auto"/>
        <w:jc w:val="center"/>
      </w:pPr>
      <w:r w:rsidRPr="00FE12F4">
        <w:t xml:space="preserve">Figure 1: A screenshot of the ScholarOne Manuscript™ </w:t>
      </w:r>
      <w:r>
        <w:t xml:space="preserve">system </w:t>
      </w:r>
      <w:r w:rsidRPr="00FE12F4">
        <w:t xml:space="preserve">main page. </w:t>
      </w:r>
    </w:p>
    <w:p w:rsidR="00AD0328" w:rsidRPr="00FE12F4" w:rsidRDefault="00AD0328" w:rsidP="00AD0328">
      <w:pPr>
        <w:pStyle w:val="NormalWeb"/>
        <w:spacing w:before="0" w:beforeAutospacing="0" w:after="0" w:afterAutospacing="0" w:line="288" w:lineRule="auto"/>
        <w:jc w:val="both"/>
      </w:pPr>
    </w:p>
    <w:p w:rsidR="00AD0328" w:rsidRPr="00FE12F4" w:rsidRDefault="00AD0328" w:rsidP="00AD0328">
      <w:pPr>
        <w:pStyle w:val="NormalWeb"/>
        <w:spacing w:before="0" w:beforeAutospacing="0" w:after="0" w:afterAutospacing="0" w:line="288" w:lineRule="auto"/>
        <w:jc w:val="both"/>
      </w:pPr>
      <w:r w:rsidRPr="00FE12F4">
        <w:t xml:space="preserve">To make a successful submission, the following materials/information should be prepared accordingly: </w:t>
      </w:r>
    </w:p>
    <w:p w:rsidR="00AD0328" w:rsidRPr="00FE12F4" w:rsidRDefault="00AD0328" w:rsidP="00AD0328">
      <w:pPr>
        <w:pStyle w:val="NormalWeb"/>
        <w:spacing w:before="0" w:beforeAutospacing="0" w:after="0" w:afterAutospacing="0" w:line="288" w:lineRule="auto"/>
        <w:jc w:val="both"/>
      </w:pPr>
    </w:p>
    <w:p w:rsidR="00AD0328" w:rsidRPr="00FE12F4" w:rsidRDefault="00AD0328" w:rsidP="00AD0328">
      <w:pPr>
        <w:pStyle w:val="NormalWeb"/>
        <w:numPr>
          <w:ilvl w:val="0"/>
          <w:numId w:val="4"/>
        </w:numPr>
        <w:spacing w:before="0" w:beforeAutospacing="0" w:after="0" w:afterAutospacing="0" w:line="288" w:lineRule="auto"/>
        <w:jc w:val="both"/>
      </w:pPr>
      <w:r w:rsidRPr="00FE12F4">
        <w:t>Full manuscript (without the author’s info, as to facilitate blind review process).</w:t>
      </w:r>
    </w:p>
    <w:p w:rsidR="00AD0328" w:rsidRPr="00FE12F4" w:rsidRDefault="00AD0328" w:rsidP="00AD0328">
      <w:pPr>
        <w:pStyle w:val="NormalWeb"/>
        <w:numPr>
          <w:ilvl w:val="0"/>
          <w:numId w:val="4"/>
        </w:numPr>
        <w:spacing w:before="0" w:beforeAutospacing="0" w:after="0" w:afterAutospacing="0" w:line="288" w:lineRule="auto"/>
        <w:jc w:val="both"/>
      </w:pPr>
      <w:r w:rsidRPr="00FE12F4">
        <w:t xml:space="preserve">A </w:t>
      </w:r>
      <w:r>
        <w:t xml:space="preserve">Title </w:t>
      </w:r>
      <w:r w:rsidRPr="00FE12F4">
        <w:t>page with only t</w:t>
      </w:r>
      <w:r>
        <w:t>he full title of the manuscript, author’s affiliation, email address and institutional address.</w:t>
      </w:r>
    </w:p>
    <w:p w:rsidR="00AD0328" w:rsidRPr="00FE12F4" w:rsidRDefault="00AD0328" w:rsidP="00AD0328">
      <w:pPr>
        <w:pStyle w:val="NormalWeb"/>
        <w:numPr>
          <w:ilvl w:val="0"/>
          <w:numId w:val="4"/>
        </w:numPr>
        <w:spacing w:before="0" w:beforeAutospacing="0" w:after="0" w:afterAutospacing="0" w:line="288" w:lineRule="auto"/>
        <w:jc w:val="both"/>
      </w:pPr>
      <w:r w:rsidRPr="00FE12F4">
        <w:t xml:space="preserve">Biography or short profile of author (150–200 words). </w:t>
      </w:r>
    </w:p>
    <w:p w:rsidR="00AD0328" w:rsidRPr="00FE12F4" w:rsidRDefault="00AD0328" w:rsidP="00AD0328">
      <w:pPr>
        <w:pStyle w:val="NormalWeb"/>
        <w:numPr>
          <w:ilvl w:val="0"/>
          <w:numId w:val="4"/>
        </w:numPr>
        <w:spacing w:before="0" w:beforeAutospacing="0" w:after="0" w:afterAutospacing="0" w:line="288" w:lineRule="auto"/>
        <w:jc w:val="both"/>
      </w:pPr>
      <w:r w:rsidRPr="00FE12F4">
        <w:t>Abstract</w:t>
      </w:r>
      <w:r>
        <w:t xml:space="preserve"> (250–30</w:t>
      </w:r>
      <w:r w:rsidRPr="00FE12F4">
        <w:t xml:space="preserve">0 words). </w:t>
      </w:r>
    </w:p>
    <w:p w:rsidR="00AD0328" w:rsidRPr="00FE12F4" w:rsidRDefault="00AD0328" w:rsidP="00AD0328">
      <w:pPr>
        <w:pStyle w:val="NormalWeb"/>
        <w:numPr>
          <w:ilvl w:val="0"/>
          <w:numId w:val="4"/>
        </w:numPr>
        <w:spacing w:before="0" w:beforeAutospacing="0" w:after="0" w:afterAutospacing="0" w:line="288" w:lineRule="auto"/>
        <w:jc w:val="both"/>
      </w:pPr>
      <w:r w:rsidRPr="00FE12F4">
        <w:t>A list of keywords (up to five keywords).</w:t>
      </w:r>
    </w:p>
    <w:p w:rsidR="00AD0328" w:rsidRDefault="00AD0328" w:rsidP="00AD0328">
      <w:pPr>
        <w:pStyle w:val="NormalWeb"/>
        <w:spacing w:before="0" w:beforeAutospacing="0" w:after="0" w:afterAutospacing="0" w:line="288" w:lineRule="auto"/>
        <w:ind w:left="360"/>
        <w:jc w:val="both"/>
      </w:pPr>
    </w:p>
    <w:p w:rsidR="00AD0328" w:rsidRPr="00FE12F4" w:rsidRDefault="00AD0328" w:rsidP="00AD0328">
      <w:pPr>
        <w:pStyle w:val="NormalWeb"/>
        <w:spacing w:before="0" w:beforeAutospacing="0" w:after="0" w:afterAutospacing="0" w:line="288" w:lineRule="auto"/>
        <w:ind w:left="360"/>
        <w:jc w:val="both"/>
      </w:pPr>
    </w:p>
    <w:p w:rsidR="00AD0328" w:rsidRPr="00FE12F4" w:rsidRDefault="00AD0328" w:rsidP="00AD0328">
      <w:pPr>
        <w:spacing w:line="288" w:lineRule="auto"/>
        <w:jc w:val="both"/>
        <w:rPr>
          <w:b/>
          <w:bCs/>
        </w:rPr>
      </w:pPr>
      <w:r w:rsidRPr="00FE12F4">
        <w:rPr>
          <w:b/>
          <w:bCs/>
        </w:rPr>
        <w:lastRenderedPageBreak/>
        <w:t xml:space="preserve">2. MANUSCRIPT PREPARATION </w:t>
      </w:r>
    </w:p>
    <w:p w:rsidR="00AD0328" w:rsidRPr="00FE12F4" w:rsidRDefault="00AD0328" w:rsidP="00AD0328">
      <w:pPr>
        <w:spacing w:line="288" w:lineRule="auto"/>
        <w:jc w:val="both"/>
      </w:pPr>
    </w:p>
    <w:p w:rsidR="00AD0328" w:rsidRPr="00FE12F4" w:rsidRDefault="00AD0328" w:rsidP="00AD0328">
      <w:pPr>
        <w:spacing w:line="288" w:lineRule="auto"/>
        <w:jc w:val="both"/>
        <w:rPr>
          <w:b/>
          <w:bCs/>
        </w:rPr>
      </w:pPr>
      <w:r w:rsidRPr="00FE12F4">
        <w:rPr>
          <w:b/>
          <w:bCs/>
        </w:rPr>
        <w:t>2.1 Preparation of Text</w:t>
      </w:r>
    </w:p>
    <w:p w:rsidR="00AD0328" w:rsidRPr="00FE12F4" w:rsidRDefault="00AD0328" w:rsidP="00AD0328">
      <w:pPr>
        <w:spacing w:line="288" w:lineRule="auto"/>
        <w:jc w:val="both"/>
        <w:rPr>
          <w:bCs/>
        </w:rPr>
      </w:pPr>
    </w:p>
    <w:p w:rsidR="00AD0328" w:rsidRPr="00FE12F4" w:rsidRDefault="00AD0328" w:rsidP="00AD0328">
      <w:pPr>
        <w:spacing w:line="288" w:lineRule="auto"/>
        <w:jc w:val="both"/>
      </w:pPr>
      <w:r w:rsidRPr="00FE12F4">
        <w:rPr>
          <w:bCs/>
        </w:rPr>
        <w:t>IJAPS</w:t>
      </w:r>
      <w:r w:rsidRPr="00FE12F4">
        <w:t xml:space="preserve"> invites contributions of</w:t>
      </w:r>
      <w:r>
        <w:t xml:space="preserve"> academic papers between 5,000 and </w:t>
      </w:r>
      <w:r w:rsidRPr="00FE12F4">
        <w:t>12,</w:t>
      </w:r>
      <w:r>
        <w:t>000 words (equivalent to 10–</w:t>
      </w:r>
      <w:r w:rsidRPr="00FE12F4">
        <w:t>25 A-4 sized pages) in MS Word</w:t>
      </w:r>
      <w:r>
        <w:t xml:space="preserve"> with</w:t>
      </w:r>
      <w:r w:rsidRPr="00FE12F4">
        <w:t xml:space="preserve"> </w:t>
      </w:r>
      <w:r>
        <w:t xml:space="preserve">font size </w:t>
      </w:r>
      <w:r w:rsidRPr="00FE12F4">
        <w:t>12 (Times New Roman)</w:t>
      </w:r>
      <w:r>
        <w:t>. The manuscript should be written in English (U.K.)</w:t>
      </w:r>
      <w:r w:rsidRPr="00FE12F4">
        <w:t xml:space="preserve"> and adhere to the format as prescribed in </w:t>
      </w:r>
      <w:hyperlink r:id="rId9" w:history="1">
        <w:r w:rsidRPr="00E84257">
          <w:rPr>
            <w:rStyle w:val="Hyperlink"/>
            <w:i/>
          </w:rPr>
          <w:t>The Chicago Manual of Style</w:t>
        </w:r>
      </w:hyperlink>
      <w:r w:rsidRPr="00FE12F4">
        <w:rPr>
          <w:i/>
        </w:rPr>
        <w:t>.</w:t>
      </w:r>
      <w:r w:rsidRPr="00FE12F4">
        <w:t xml:space="preserve"> Authors are also encouraged to refer to the journal’s recent issues for understanding on the style and formatting. A submitted manuscript to IJAPS must be original, and has not been published elsewhere nor should it be currently or pending review with any other journal or publisher.</w:t>
      </w:r>
    </w:p>
    <w:p w:rsidR="00AD0328" w:rsidRDefault="00AD0328" w:rsidP="00AD0328">
      <w:pPr>
        <w:spacing w:line="288" w:lineRule="auto"/>
        <w:jc w:val="both"/>
      </w:pPr>
    </w:p>
    <w:p w:rsidR="00AD0328" w:rsidRPr="00836648" w:rsidRDefault="00AD0328" w:rsidP="00AD0328">
      <w:pPr>
        <w:spacing w:line="288" w:lineRule="auto"/>
        <w:jc w:val="both"/>
        <w:rPr>
          <w:b/>
        </w:rPr>
      </w:pPr>
      <w:r w:rsidRPr="00836648">
        <w:rPr>
          <w:b/>
        </w:rPr>
        <w:t>2.2. Authorship and Affiliations</w:t>
      </w:r>
    </w:p>
    <w:p w:rsidR="00AD0328" w:rsidRPr="00836648" w:rsidRDefault="00AD0328" w:rsidP="00AD0328">
      <w:pPr>
        <w:spacing w:line="288" w:lineRule="auto"/>
        <w:jc w:val="both"/>
      </w:pPr>
    </w:p>
    <w:p w:rsidR="00AD0328" w:rsidRPr="00836648" w:rsidRDefault="00AD0328" w:rsidP="00AD0328">
      <w:pPr>
        <w:spacing w:line="288" w:lineRule="auto"/>
        <w:jc w:val="both"/>
      </w:pPr>
      <w:r w:rsidRPr="00836648">
        <w:t>Authors attest that all persons designated as authors qualify for authorship and all those who qualify are listed. All appropriate co-authors and no inappropriate co-authors must be included on the paper, and all co-authors have seen and approved the final version of the paper and agreed to its submission for publication.</w:t>
      </w:r>
    </w:p>
    <w:p w:rsidR="00AD0328" w:rsidRPr="00836648" w:rsidRDefault="00AD0328" w:rsidP="00AD0328">
      <w:pPr>
        <w:spacing w:line="288" w:lineRule="auto"/>
        <w:jc w:val="both"/>
      </w:pPr>
    </w:p>
    <w:p w:rsidR="00AD0328" w:rsidRPr="00836648" w:rsidRDefault="00AD0328" w:rsidP="00AD0328">
      <w:pPr>
        <w:spacing w:line="288" w:lineRule="auto"/>
        <w:jc w:val="both"/>
        <w:rPr>
          <w:b/>
        </w:rPr>
      </w:pPr>
      <w:r w:rsidRPr="00836648">
        <w:rPr>
          <w:b/>
        </w:rPr>
        <w:t xml:space="preserve">2.3 Title </w:t>
      </w:r>
    </w:p>
    <w:p w:rsidR="00AD0328" w:rsidRPr="00836648" w:rsidRDefault="00AD0328" w:rsidP="00AD0328">
      <w:pPr>
        <w:spacing w:line="288" w:lineRule="auto"/>
        <w:jc w:val="both"/>
        <w:rPr>
          <w:b/>
        </w:rPr>
      </w:pPr>
    </w:p>
    <w:p w:rsidR="00AD0328" w:rsidRPr="00836648" w:rsidRDefault="00AD0328" w:rsidP="00AD0328">
      <w:pPr>
        <w:tabs>
          <w:tab w:val="left" w:pos="360"/>
        </w:tabs>
        <w:spacing w:line="288" w:lineRule="auto"/>
        <w:jc w:val="both"/>
      </w:pPr>
      <w:r w:rsidRPr="00836648">
        <w:t>Title should be as concise as possible but informative enough to facilitate information retrieval</w:t>
      </w:r>
      <w:r>
        <w:t>.</w:t>
      </w:r>
      <w:r w:rsidRPr="00836648">
        <w:t xml:space="preserve"> </w:t>
      </w:r>
      <w:r>
        <w:t>A</w:t>
      </w:r>
      <w:r w:rsidRPr="00836648">
        <w:t>bbreviations</w:t>
      </w:r>
      <w:r>
        <w:t xml:space="preserve"> should be avoided when constructing a manuscript title</w:t>
      </w:r>
      <w:r w:rsidRPr="00836648">
        <w:t>. A manuscript title should not be more than 50 words in length. Provide also a suitable running head (within 50 characters) derived from the title.</w:t>
      </w:r>
    </w:p>
    <w:p w:rsidR="00AD0328" w:rsidRPr="00836648" w:rsidRDefault="00AD0328" w:rsidP="00AD0328">
      <w:pPr>
        <w:spacing w:line="288" w:lineRule="auto"/>
        <w:jc w:val="both"/>
        <w:rPr>
          <w:b/>
        </w:rPr>
      </w:pPr>
    </w:p>
    <w:p w:rsidR="00AD0328" w:rsidRPr="00836648" w:rsidRDefault="00AD0328" w:rsidP="00AD0328">
      <w:pPr>
        <w:spacing w:line="288" w:lineRule="auto"/>
        <w:jc w:val="both"/>
        <w:rPr>
          <w:b/>
        </w:rPr>
      </w:pPr>
      <w:r w:rsidRPr="00836648">
        <w:rPr>
          <w:b/>
        </w:rPr>
        <w:t>2.4 Abstract</w:t>
      </w:r>
    </w:p>
    <w:p w:rsidR="00AD0328" w:rsidRPr="00836648" w:rsidRDefault="00AD0328" w:rsidP="00AD0328">
      <w:pPr>
        <w:spacing w:line="288" w:lineRule="auto"/>
        <w:jc w:val="both"/>
        <w:rPr>
          <w:b/>
        </w:rPr>
      </w:pPr>
    </w:p>
    <w:p w:rsidR="00AD0328" w:rsidRPr="00836648" w:rsidRDefault="00AD0328" w:rsidP="00AD0328">
      <w:pPr>
        <w:spacing w:line="288" w:lineRule="auto"/>
        <w:jc w:val="both"/>
        <w:rPr>
          <w:b/>
        </w:rPr>
      </w:pPr>
      <w:r w:rsidRPr="00836648">
        <w:t>The abstract should be between 250–300 words in length. The abstract should give a clear, concise and informative summary with scope and purpose, significant results and major conclusions as well as an indication of any new findings. It should be a stand-alone document that can be understood without reading the full manuscript. Abstract should not contain literature citations that refer to the main list of references attached to the complete article nor allusions to the illustrations.</w:t>
      </w:r>
    </w:p>
    <w:p w:rsidR="00AD0328" w:rsidRDefault="00AD0328" w:rsidP="00AD0328">
      <w:pPr>
        <w:spacing w:line="288" w:lineRule="auto"/>
        <w:jc w:val="both"/>
        <w:rPr>
          <w:b/>
          <w:color w:val="FF0000"/>
        </w:rPr>
      </w:pPr>
    </w:p>
    <w:p w:rsidR="00AD0328" w:rsidRDefault="00AD0328" w:rsidP="00AD0328">
      <w:pPr>
        <w:spacing w:line="288" w:lineRule="auto"/>
        <w:jc w:val="both"/>
        <w:rPr>
          <w:b/>
          <w:color w:val="FF0000"/>
        </w:rPr>
      </w:pPr>
    </w:p>
    <w:p w:rsidR="00AD0328" w:rsidRDefault="00AD0328" w:rsidP="00AD0328">
      <w:pPr>
        <w:spacing w:line="288" w:lineRule="auto"/>
        <w:jc w:val="both"/>
        <w:rPr>
          <w:b/>
          <w:color w:val="FF0000"/>
        </w:rPr>
      </w:pPr>
    </w:p>
    <w:p w:rsidR="00AD0328" w:rsidRDefault="00AD0328" w:rsidP="00AD0328">
      <w:pPr>
        <w:spacing w:line="288" w:lineRule="auto"/>
        <w:jc w:val="both"/>
        <w:rPr>
          <w:b/>
          <w:color w:val="FF0000"/>
        </w:rPr>
      </w:pPr>
    </w:p>
    <w:p w:rsidR="00AD0328" w:rsidRPr="00E07140" w:rsidRDefault="00AD0328" w:rsidP="00AD0328">
      <w:pPr>
        <w:spacing w:line="288" w:lineRule="auto"/>
        <w:jc w:val="both"/>
        <w:rPr>
          <w:b/>
          <w:color w:val="FF0000"/>
        </w:rPr>
      </w:pPr>
    </w:p>
    <w:p w:rsidR="00AD0328" w:rsidRPr="00836648" w:rsidRDefault="00AD0328" w:rsidP="00AD0328">
      <w:pPr>
        <w:spacing w:line="288" w:lineRule="auto"/>
        <w:jc w:val="both"/>
        <w:rPr>
          <w:b/>
        </w:rPr>
      </w:pPr>
      <w:r w:rsidRPr="00836648">
        <w:rPr>
          <w:b/>
        </w:rPr>
        <w:lastRenderedPageBreak/>
        <w:t>2.5 Keywords</w:t>
      </w:r>
    </w:p>
    <w:p w:rsidR="00AD0328" w:rsidRPr="00836648" w:rsidRDefault="00AD0328" w:rsidP="00AD0328">
      <w:pPr>
        <w:tabs>
          <w:tab w:val="left" w:pos="360"/>
        </w:tabs>
        <w:spacing w:line="288" w:lineRule="auto"/>
        <w:jc w:val="both"/>
      </w:pPr>
    </w:p>
    <w:p w:rsidR="00AD0328" w:rsidRPr="00836648" w:rsidRDefault="00AD0328" w:rsidP="00AD0328">
      <w:pPr>
        <w:tabs>
          <w:tab w:val="left" w:pos="360"/>
        </w:tabs>
        <w:spacing w:line="288" w:lineRule="auto"/>
        <w:jc w:val="both"/>
      </w:pPr>
      <w:r w:rsidRPr="00836648">
        <w:t xml:space="preserve">Keywords are to facilitate the retrieval of articles by search engines and will be used for indexing purposes, therefore do not use general terms. Provide 3–5 specific and suitable keywords related to the manuscript. </w:t>
      </w:r>
    </w:p>
    <w:p w:rsidR="00AD0328" w:rsidRPr="00836648" w:rsidRDefault="00AD0328" w:rsidP="00AD0328">
      <w:pPr>
        <w:spacing w:line="288" w:lineRule="auto"/>
        <w:jc w:val="both"/>
      </w:pPr>
    </w:p>
    <w:p w:rsidR="00AD0328" w:rsidRPr="00836648" w:rsidRDefault="00AD0328" w:rsidP="00AD0328">
      <w:pPr>
        <w:pStyle w:val="Heading1"/>
        <w:spacing w:line="288" w:lineRule="auto"/>
        <w:jc w:val="both"/>
      </w:pPr>
      <w:r w:rsidRPr="00836648">
        <w:t>2.6 Acknowledgement</w:t>
      </w:r>
    </w:p>
    <w:p w:rsidR="00AD0328" w:rsidRPr="00836648" w:rsidRDefault="00AD0328" w:rsidP="00AD0328">
      <w:pPr>
        <w:pStyle w:val="Heading1"/>
        <w:spacing w:line="288" w:lineRule="auto"/>
        <w:jc w:val="both"/>
      </w:pPr>
    </w:p>
    <w:p w:rsidR="00AD0328" w:rsidRPr="00836648" w:rsidRDefault="00AD0328" w:rsidP="00AD0328">
      <w:pPr>
        <w:spacing w:line="288" w:lineRule="auto"/>
        <w:jc w:val="both"/>
      </w:pPr>
      <w:r w:rsidRPr="00836648">
        <w:t xml:space="preserve">Acknowledgement creates an opportunity for the author to express appreciation to people involve in the research and preparation of manuscript. All contributors who do not meet the authorship criteria should be listed in Acknowledgement. These can include those who provided purely technical assistance or writing facilitation. </w:t>
      </w:r>
    </w:p>
    <w:p w:rsidR="00AD0328" w:rsidRPr="00836648" w:rsidRDefault="00AD0328" w:rsidP="00AD0328">
      <w:pPr>
        <w:spacing w:line="288" w:lineRule="auto"/>
        <w:jc w:val="both"/>
      </w:pPr>
    </w:p>
    <w:p w:rsidR="00AD0328" w:rsidRPr="00836648" w:rsidRDefault="00AD0328" w:rsidP="00AD0328">
      <w:pPr>
        <w:spacing w:line="288" w:lineRule="auto"/>
        <w:jc w:val="both"/>
      </w:pPr>
      <w:r w:rsidRPr="00836648">
        <w:t>Acknowledgement should also include the source of funding, where the funding agency is written in full followed by the grant number. Multiple grant numbers should be separated by commas. Funding acknowledgment c</w:t>
      </w:r>
      <w:r>
        <w:t>an be written in the form below.</w:t>
      </w:r>
    </w:p>
    <w:p w:rsidR="00AD0328" w:rsidRPr="00836648" w:rsidRDefault="00AD0328" w:rsidP="00AD0328">
      <w:pPr>
        <w:spacing w:line="288" w:lineRule="auto"/>
        <w:jc w:val="both"/>
      </w:pPr>
    </w:p>
    <w:p w:rsidR="00AD0328" w:rsidRPr="00836648" w:rsidRDefault="00AD0328" w:rsidP="00AD0328">
      <w:pPr>
        <w:spacing w:line="288" w:lineRule="auto"/>
        <w:jc w:val="both"/>
      </w:pPr>
      <w:r>
        <w:t xml:space="preserve">Example: </w:t>
      </w:r>
      <w:r w:rsidRPr="00836648">
        <w:t xml:space="preserve">This work was supported by World Health Organization [grant number </w:t>
      </w:r>
      <w:proofErr w:type="spellStart"/>
      <w:r w:rsidRPr="00836648">
        <w:t>xxxx</w:t>
      </w:r>
      <w:proofErr w:type="spellEnd"/>
      <w:r w:rsidRPr="00836648">
        <w:t>].</w:t>
      </w:r>
    </w:p>
    <w:p w:rsidR="00AD0328" w:rsidRPr="00836648" w:rsidRDefault="00AD0328" w:rsidP="00AD0328">
      <w:pPr>
        <w:spacing w:line="288" w:lineRule="auto"/>
        <w:jc w:val="both"/>
        <w:rPr>
          <w:b/>
        </w:rPr>
      </w:pPr>
    </w:p>
    <w:p w:rsidR="00AD0328" w:rsidRPr="00FE12F4" w:rsidRDefault="00AD0328" w:rsidP="00AD0328">
      <w:pPr>
        <w:spacing w:line="288" w:lineRule="auto"/>
        <w:jc w:val="both"/>
        <w:rPr>
          <w:b/>
        </w:rPr>
      </w:pPr>
      <w:r>
        <w:rPr>
          <w:b/>
        </w:rPr>
        <w:t>2.7</w:t>
      </w:r>
      <w:r w:rsidRPr="00FE12F4">
        <w:rPr>
          <w:b/>
        </w:rPr>
        <w:t xml:space="preserve"> Images, Illustrations, </w:t>
      </w:r>
      <w:r>
        <w:rPr>
          <w:b/>
        </w:rPr>
        <w:t>Tables</w:t>
      </w:r>
      <w:r w:rsidRPr="00FE12F4">
        <w:rPr>
          <w:b/>
        </w:rPr>
        <w:t>, Photos and Other Supplementary Materials</w:t>
      </w:r>
    </w:p>
    <w:p w:rsidR="00AD0328" w:rsidRPr="00FE12F4" w:rsidRDefault="00AD0328" w:rsidP="00AD0328">
      <w:pPr>
        <w:spacing w:line="288" w:lineRule="auto"/>
        <w:jc w:val="both"/>
      </w:pPr>
    </w:p>
    <w:p w:rsidR="00AD0328" w:rsidRPr="00FE12F4" w:rsidRDefault="00AD0328" w:rsidP="00AD0328">
      <w:pPr>
        <w:spacing w:line="288" w:lineRule="auto"/>
        <w:jc w:val="both"/>
        <w:rPr>
          <w:rFonts w:eastAsia="Batang"/>
          <w:lang w:eastAsia="ko-KR"/>
        </w:rPr>
      </w:pPr>
      <w:r w:rsidRPr="00FE12F4">
        <w:t xml:space="preserve">Authors are welcome to submit digital supplementary materials, e.g., </w:t>
      </w:r>
      <w:r>
        <w:t xml:space="preserve">figures, </w:t>
      </w:r>
      <w:r w:rsidRPr="00FE12F4">
        <w:t xml:space="preserve">images, maps, diagrams, photos, etc., together with their manuscript. </w:t>
      </w:r>
      <w:r>
        <w:t xml:space="preserve">All of the materials must come with appropriate captions. </w:t>
      </w:r>
      <w:r w:rsidRPr="00FE12F4">
        <w:rPr>
          <w:rFonts w:eastAsia="Batang"/>
          <w:lang w:eastAsia="ko-KR"/>
        </w:rPr>
        <w:t xml:space="preserve">Each author is responsible for acquiring copyright of complimentary materials and must provide a letter of permission from the appropriate party (for instance institution, publisher, person, archives, etc.) at the same time the manuscript is sent. </w:t>
      </w:r>
    </w:p>
    <w:p w:rsidR="00AD0328" w:rsidRPr="00FE12F4" w:rsidRDefault="00AD0328" w:rsidP="00AD0328">
      <w:pPr>
        <w:spacing w:line="288" w:lineRule="auto"/>
        <w:jc w:val="both"/>
        <w:rPr>
          <w:rFonts w:eastAsia="Batang"/>
          <w:lang w:eastAsia="ko-KR"/>
        </w:rPr>
      </w:pPr>
    </w:p>
    <w:p w:rsidR="00AD0328" w:rsidRPr="00FE12F4" w:rsidRDefault="00AD0328" w:rsidP="00AD0328">
      <w:pPr>
        <w:pStyle w:val="paragraphstyle"/>
        <w:tabs>
          <w:tab w:val="left" w:pos="7560"/>
        </w:tabs>
        <w:spacing w:line="288" w:lineRule="auto"/>
        <w:ind w:right="26"/>
        <w:jc w:val="both"/>
        <w:rPr>
          <w:rFonts w:ascii="Times New Roman" w:eastAsia="Batang" w:hAnsi="Times New Roman" w:cs="Times New Roman"/>
          <w:sz w:val="24"/>
          <w:szCs w:val="24"/>
          <w:lang w:val="en-US" w:eastAsia="ko-KR"/>
        </w:rPr>
      </w:pPr>
      <w:r w:rsidRPr="00FE12F4">
        <w:rPr>
          <w:rFonts w:ascii="Times New Roman" w:eastAsia="Batang" w:hAnsi="Times New Roman" w:cs="Times New Roman"/>
          <w:sz w:val="24"/>
          <w:szCs w:val="24"/>
          <w:lang w:val="en-US" w:eastAsia="ko-KR"/>
        </w:rPr>
        <w:t xml:space="preserve">Illustrations submitted should be as separate digital files, not embedded in text. The files should follow these guidelines: </w:t>
      </w:r>
    </w:p>
    <w:p w:rsidR="00AD0328" w:rsidRPr="00FE12F4" w:rsidRDefault="00AD0328" w:rsidP="00AD0328">
      <w:pPr>
        <w:pStyle w:val="paragraphstyle"/>
        <w:tabs>
          <w:tab w:val="left" w:pos="7560"/>
        </w:tabs>
        <w:spacing w:line="288" w:lineRule="auto"/>
        <w:jc w:val="both"/>
        <w:rPr>
          <w:rFonts w:ascii="Times New Roman" w:eastAsia="Batang" w:hAnsi="Times New Roman" w:cs="Times New Roman"/>
          <w:sz w:val="24"/>
          <w:szCs w:val="24"/>
          <w:lang w:val="en-US" w:eastAsia="ko-KR"/>
        </w:rPr>
      </w:pPr>
    </w:p>
    <w:p w:rsidR="00AD0328" w:rsidRPr="00FE12F4" w:rsidRDefault="00AD0328" w:rsidP="00AD0328">
      <w:pPr>
        <w:pStyle w:val="paragraphstyle"/>
        <w:numPr>
          <w:ilvl w:val="0"/>
          <w:numId w:val="5"/>
        </w:numPr>
        <w:tabs>
          <w:tab w:val="left" w:pos="7560"/>
        </w:tabs>
        <w:spacing w:line="288" w:lineRule="auto"/>
        <w:jc w:val="both"/>
        <w:rPr>
          <w:rFonts w:ascii="Times New Roman" w:eastAsia="Batang" w:hAnsi="Times New Roman" w:cs="Times New Roman"/>
          <w:sz w:val="24"/>
          <w:szCs w:val="24"/>
          <w:lang w:val="en-US" w:eastAsia="ko-KR"/>
        </w:rPr>
      </w:pPr>
      <w:r w:rsidRPr="00FE12F4">
        <w:rPr>
          <w:rFonts w:ascii="Times New Roman" w:eastAsia="Batang" w:hAnsi="Times New Roman" w:cs="Times New Roman"/>
          <w:sz w:val="24"/>
          <w:szCs w:val="24"/>
          <w:lang w:val="en-US" w:eastAsia="ko-KR"/>
        </w:rPr>
        <w:t xml:space="preserve">300 dpi or higher in pixel size. </w:t>
      </w:r>
    </w:p>
    <w:p w:rsidR="00AD0328" w:rsidRPr="00FE12F4" w:rsidRDefault="00AD0328" w:rsidP="00AD0328">
      <w:pPr>
        <w:pStyle w:val="paragraphstyle"/>
        <w:numPr>
          <w:ilvl w:val="0"/>
          <w:numId w:val="5"/>
        </w:numPr>
        <w:tabs>
          <w:tab w:val="left" w:pos="7560"/>
        </w:tabs>
        <w:spacing w:line="288" w:lineRule="auto"/>
        <w:ind w:right="26"/>
        <w:jc w:val="both"/>
        <w:rPr>
          <w:rFonts w:ascii="Times New Roman" w:eastAsia="Batang" w:hAnsi="Times New Roman" w:cs="Times New Roman"/>
          <w:sz w:val="24"/>
          <w:szCs w:val="24"/>
          <w:lang w:val="en-US" w:eastAsia="ko-KR"/>
        </w:rPr>
      </w:pPr>
      <w:r w:rsidRPr="00FE12F4">
        <w:rPr>
          <w:rFonts w:ascii="Times New Roman" w:eastAsia="Batang" w:hAnsi="Times New Roman" w:cs="Times New Roman"/>
          <w:sz w:val="24"/>
          <w:szCs w:val="24"/>
          <w:lang w:val="en-US" w:eastAsia="ko-KR"/>
        </w:rPr>
        <w:t xml:space="preserve">Sized to fit on page with measurement of 15.2 cm (5 in) × 21.5 cm (7.5 in). </w:t>
      </w:r>
    </w:p>
    <w:p w:rsidR="00AD0328" w:rsidRPr="00FE12F4" w:rsidRDefault="00AD0328" w:rsidP="00AD0328">
      <w:pPr>
        <w:pStyle w:val="paragraphstyle"/>
        <w:numPr>
          <w:ilvl w:val="0"/>
          <w:numId w:val="5"/>
        </w:numPr>
        <w:tabs>
          <w:tab w:val="left" w:pos="7560"/>
        </w:tabs>
        <w:spacing w:line="288" w:lineRule="auto"/>
        <w:jc w:val="both"/>
        <w:rPr>
          <w:rFonts w:ascii="Times New Roman" w:eastAsia="Batang" w:hAnsi="Times New Roman" w:cs="Times New Roman"/>
          <w:sz w:val="24"/>
          <w:szCs w:val="24"/>
          <w:lang w:val="en-US" w:eastAsia="ko-KR"/>
        </w:rPr>
      </w:pPr>
      <w:r w:rsidRPr="00FE12F4">
        <w:rPr>
          <w:rFonts w:ascii="Times New Roman" w:eastAsia="Batang" w:hAnsi="Times New Roman" w:cs="Times New Roman"/>
          <w:sz w:val="24"/>
          <w:szCs w:val="24"/>
          <w:lang w:val="en-US" w:eastAsia="ko-KR"/>
        </w:rPr>
        <w:t>JPEG, TIFF or EPS format only</w:t>
      </w:r>
      <w:r w:rsidRPr="00FE12F4">
        <w:rPr>
          <w:rFonts w:ascii="Times New Roman" w:hAnsi="Times New Roman" w:cs="Times New Roman"/>
          <w:sz w:val="24"/>
          <w:szCs w:val="24"/>
        </w:rPr>
        <w:t xml:space="preserve">. </w:t>
      </w:r>
    </w:p>
    <w:p w:rsidR="00AD0328" w:rsidRPr="00FE12F4" w:rsidRDefault="00AD0328" w:rsidP="00AD0328">
      <w:pPr>
        <w:pStyle w:val="paragraphstyle"/>
        <w:tabs>
          <w:tab w:val="left" w:pos="7560"/>
        </w:tabs>
        <w:spacing w:line="288" w:lineRule="auto"/>
        <w:jc w:val="both"/>
        <w:rPr>
          <w:rFonts w:ascii="Times New Roman" w:eastAsia="Batang" w:hAnsi="Times New Roman" w:cs="Times New Roman"/>
          <w:sz w:val="24"/>
          <w:szCs w:val="24"/>
          <w:lang w:val="en-US" w:eastAsia="ko-KR"/>
        </w:rPr>
      </w:pPr>
    </w:p>
    <w:p w:rsidR="00AD0328" w:rsidRPr="00FE12F4" w:rsidRDefault="00AD0328" w:rsidP="00AD0328">
      <w:pPr>
        <w:pStyle w:val="paragraphstyle"/>
        <w:tabs>
          <w:tab w:val="left" w:pos="7560"/>
        </w:tabs>
        <w:spacing w:line="288" w:lineRule="auto"/>
        <w:ind w:right="26"/>
        <w:jc w:val="both"/>
        <w:rPr>
          <w:rFonts w:ascii="Times New Roman" w:eastAsia="Batang" w:hAnsi="Times New Roman" w:cs="Times New Roman"/>
          <w:sz w:val="24"/>
          <w:szCs w:val="24"/>
          <w:lang w:val="en-US" w:eastAsia="ko-KR"/>
        </w:rPr>
      </w:pPr>
      <w:r w:rsidRPr="00FE12F4">
        <w:rPr>
          <w:rFonts w:ascii="Times New Roman" w:hAnsi="Times New Roman" w:cs="Times New Roman"/>
          <w:sz w:val="24"/>
          <w:szCs w:val="24"/>
        </w:rPr>
        <w:t>Without this aforesaid official permission, such illustrations may not be featured if the manuscript is accepted for publication.</w:t>
      </w:r>
    </w:p>
    <w:p w:rsidR="00AD0328" w:rsidRDefault="00AD0328" w:rsidP="00AD0328">
      <w:pPr>
        <w:spacing w:line="288" w:lineRule="auto"/>
        <w:jc w:val="both"/>
      </w:pPr>
    </w:p>
    <w:p w:rsidR="00AD0328" w:rsidRPr="00A354E0" w:rsidRDefault="00AD0328" w:rsidP="00AD0328">
      <w:pPr>
        <w:jc w:val="both"/>
      </w:pPr>
      <w:r w:rsidRPr="00A354E0">
        <w:lastRenderedPageBreak/>
        <w:t>Table must be prepared using MS Word</w:t>
      </w:r>
      <w:r>
        <w:t xml:space="preserve"> or MS Excel</w:t>
      </w:r>
      <w:r w:rsidRPr="00A354E0">
        <w:t xml:space="preserve">, and fully editable with the same software. Please do not submit tables as embedded images in the manuscript. Additionally, authors should not provide the tables in tab-delimited form. Proper rows and columns must be constructed, with data inserted using a min font size of 8 pt.  </w:t>
      </w:r>
    </w:p>
    <w:p w:rsidR="00AD0328" w:rsidRDefault="00AD0328" w:rsidP="00AD0328">
      <w:pPr>
        <w:jc w:val="both"/>
        <w:rPr>
          <w:color w:val="FF0000"/>
        </w:rPr>
      </w:pPr>
    </w:p>
    <w:p w:rsidR="00AD0328" w:rsidRPr="00A354E0" w:rsidRDefault="00AD0328" w:rsidP="00AD0328">
      <w:pPr>
        <w:jc w:val="both"/>
      </w:pPr>
      <w:r w:rsidRPr="00A354E0">
        <w:t>A table width must not exceed 5 inches. Authors are responsible to make the necessary re-</w:t>
      </w:r>
      <w:proofErr w:type="spellStart"/>
      <w:r w:rsidRPr="00A354E0">
        <w:t>organisation</w:t>
      </w:r>
      <w:proofErr w:type="spellEnd"/>
      <w:r w:rsidRPr="00A354E0">
        <w:t xml:space="preserve"> and re-structuring of tables whenever it exceeds 5 inches. </w:t>
      </w:r>
    </w:p>
    <w:p w:rsidR="00AD0328" w:rsidRDefault="00AD0328" w:rsidP="00AD0328">
      <w:pPr>
        <w:spacing w:line="288" w:lineRule="auto"/>
        <w:jc w:val="both"/>
      </w:pPr>
    </w:p>
    <w:p w:rsidR="00AD0328" w:rsidRPr="00FE12F4" w:rsidRDefault="00AD0328" w:rsidP="00AD0328">
      <w:pPr>
        <w:pStyle w:val="NormalWeb"/>
        <w:spacing w:before="0" w:beforeAutospacing="0" w:after="0" w:afterAutospacing="0" w:line="288" w:lineRule="auto"/>
        <w:jc w:val="both"/>
        <w:rPr>
          <w:b/>
        </w:rPr>
      </w:pPr>
      <w:r>
        <w:rPr>
          <w:b/>
        </w:rPr>
        <w:t>2.8</w:t>
      </w:r>
      <w:r w:rsidRPr="00FE12F4">
        <w:rPr>
          <w:b/>
        </w:rPr>
        <w:t xml:space="preserve"> References and Referencing Styles</w:t>
      </w:r>
    </w:p>
    <w:p w:rsidR="00AD0328" w:rsidRPr="00FE12F4" w:rsidRDefault="00AD0328" w:rsidP="00AD0328">
      <w:pPr>
        <w:spacing w:line="288" w:lineRule="auto"/>
        <w:jc w:val="both"/>
      </w:pPr>
      <w:r w:rsidRPr="00FE12F4">
        <w:t xml:space="preserve"> </w:t>
      </w:r>
    </w:p>
    <w:p w:rsidR="00AD0328" w:rsidRPr="00FE12F4" w:rsidRDefault="00AD0328" w:rsidP="00AD0328">
      <w:pPr>
        <w:pStyle w:val="NormalWeb"/>
        <w:spacing w:before="0" w:beforeAutospacing="0" w:after="0" w:afterAutospacing="0" w:line="288" w:lineRule="auto"/>
        <w:jc w:val="both"/>
        <w:rPr>
          <w:b/>
        </w:rPr>
      </w:pPr>
      <w:r>
        <w:rPr>
          <w:b/>
        </w:rPr>
        <w:t>2.8</w:t>
      </w:r>
      <w:r w:rsidRPr="00FE12F4">
        <w:rPr>
          <w:b/>
        </w:rPr>
        <w:t xml:space="preserve">.1 References in text </w:t>
      </w:r>
    </w:p>
    <w:p w:rsidR="00AD0328" w:rsidRPr="00FE12F4" w:rsidRDefault="00AD0328" w:rsidP="00AD0328">
      <w:pPr>
        <w:pStyle w:val="NormalWeb"/>
        <w:spacing w:before="0" w:beforeAutospacing="0" w:after="0" w:afterAutospacing="0" w:line="288" w:lineRule="auto"/>
        <w:jc w:val="both"/>
      </w:pPr>
    </w:p>
    <w:p w:rsidR="00363844" w:rsidRDefault="00363844" w:rsidP="00363844">
      <w:pPr>
        <w:pStyle w:val="NormalWeb"/>
        <w:spacing w:before="0" w:beforeAutospacing="0" w:after="0" w:afterAutospacing="0" w:line="288" w:lineRule="auto"/>
        <w:jc w:val="both"/>
      </w:pPr>
      <w:r>
        <w:t>Article</w:t>
      </w:r>
      <w:r w:rsidRPr="00FE12F4">
        <w:t>s should adhere to</w:t>
      </w:r>
      <w:r>
        <w:t xml:space="preserve"> AUTHOR-DATE</w:t>
      </w:r>
      <w:r w:rsidRPr="00FE12F4">
        <w:t xml:space="preserve"> format as prescribed </w:t>
      </w:r>
      <w:r>
        <w:t>by</w:t>
      </w:r>
      <w:r w:rsidRPr="00FE12F4">
        <w:t xml:space="preserve"> </w:t>
      </w:r>
      <w:r w:rsidRPr="00FE12F4">
        <w:rPr>
          <w:i/>
        </w:rPr>
        <w:t>The Chicago Manual of Style</w:t>
      </w:r>
      <w:r>
        <w:t xml:space="preserve">. </w:t>
      </w:r>
    </w:p>
    <w:p w:rsidR="00363844" w:rsidRDefault="00363844" w:rsidP="00AD0328">
      <w:pPr>
        <w:pStyle w:val="NormalWeb"/>
        <w:spacing w:before="0" w:beforeAutospacing="0" w:after="0" w:afterAutospacing="0" w:line="288" w:lineRule="auto"/>
        <w:jc w:val="both"/>
      </w:pPr>
    </w:p>
    <w:p w:rsidR="00363844" w:rsidRPr="00AB55C3" w:rsidRDefault="00363844" w:rsidP="00363844">
      <w:pPr>
        <w:pStyle w:val="NormalWeb"/>
        <w:spacing w:before="0" w:beforeAutospacing="0" w:after="0" w:afterAutospacing="0" w:line="288" w:lineRule="auto"/>
        <w:jc w:val="both"/>
        <w:rPr>
          <w:b/>
          <w:color w:val="FF0000"/>
        </w:rPr>
      </w:pPr>
      <w:r w:rsidRPr="00AB55C3">
        <w:rPr>
          <w:b/>
        </w:rPr>
        <w:t xml:space="preserve">Examples of </w:t>
      </w:r>
      <w:r>
        <w:rPr>
          <w:b/>
        </w:rPr>
        <w:t>“</w:t>
      </w:r>
      <w:r w:rsidRPr="00AB55C3">
        <w:rPr>
          <w:b/>
        </w:rPr>
        <w:t>A</w:t>
      </w:r>
      <w:r>
        <w:rPr>
          <w:b/>
        </w:rPr>
        <w:t>uthor-D</w:t>
      </w:r>
      <w:r w:rsidRPr="00AB55C3">
        <w:rPr>
          <w:b/>
        </w:rPr>
        <w:t>ate</w:t>
      </w:r>
      <w:r>
        <w:rPr>
          <w:b/>
        </w:rPr>
        <w:t>”</w:t>
      </w:r>
      <w:r w:rsidRPr="00AB55C3">
        <w:rPr>
          <w:b/>
        </w:rPr>
        <w:t xml:space="preserve"> </w:t>
      </w:r>
      <w:r>
        <w:rPr>
          <w:b/>
        </w:rPr>
        <w:t xml:space="preserve">in-text </w:t>
      </w:r>
      <w:r w:rsidRPr="00AB55C3">
        <w:rPr>
          <w:b/>
        </w:rPr>
        <w:t>style:</w:t>
      </w:r>
    </w:p>
    <w:p w:rsidR="00363844" w:rsidRPr="00FE12F4" w:rsidRDefault="00363844" w:rsidP="00363844">
      <w:pPr>
        <w:pStyle w:val="Head1"/>
        <w:spacing w:line="288" w:lineRule="auto"/>
      </w:pPr>
      <w:r w:rsidRPr="00FE12F4">
        <w:t>Single author</w:t>
      </w:r>
      <w:r w:rsidRPr="00FE12F4">
        <w:tab/>
      </w:r>
      <w:r w:rsidRPr="00FE12F4">
        <w:tab/>
        <w:t>… as explained by Morris (2005)…</w:t>
      </w:r>
    </w:p>
    <w:p w:rsidR="00363844" w:rsidRPr="00FE12F4" w:rsidRDefault="00363844" w:rsidP="00363844">
      <w:pPr>
        <w:pStyle w:val="Head1"/>
        <w:spacing w:line="288" w:lineRule="auto"/>
      </w:pPr>
      <w:r w:rsidRPr="00FE12F4">
        <w:t>OR</w:t>
      </w:r>
      <w:r w:rsidRPr="00FE12F4">
        <w:tab/>
      </w:r>
      <w:r w:rsidRPr="00FE12F4">
        <w:tab/>
      </w:r>
      <w:r w:rsidRPr="00FE12F4">
        <w:tab/>
        <w:t>… (Morris 2005)…</w:t>
      </w:r>
    </w:p>
    <w:p w:rsidR="00363844" w:rsidRPr="00FE12F4" w:rsidRDefault="00363844" w:rsidP="00363844">
      <w:pPr>
        <w:pStyle w:val="Head1"/>
        <w:spacing w:line="288" w:lineRule="auto"/>
      </w:pPr>
      <w:r>
        <w:t>OR</w:t>
      </w:r>
      <w:r>
        <w:tab/>
      </w:r>
      <w:r>
        <w:tab/>
      </w:r>
      <w:r>
        <w:tab/>
        <w:t>… (Morris 2005</w:t>
      </w:r>
      <w:r w:rsidR="008C7142">
        <w:t>:</w:t>
      </w:r>
      <w:r w:rsidRPr="00FE12F4">
        <w:t xml:space="preserve"> 34–36)</w:t>
      </w:r>
    </w:p>
    <w:p w:rsidR="00363844" w:rsidRPr="00FE12F4" w:rsidRDefault="00363844" w:rsidP="00363844">
      <w:pPr>
        <w:pStyle w:val="Head1"/>
        <w:spacing w:line="288" w:lineRule="auto"/>
      </w:pPr>
    </w:p>
    <w:p w:rsidR="00363844" w:rsidRPr="00FE12F4" w:rsidRDefault="00363844" w:rsidP="00363844">
      <w:pPr>
        <w:pStyle w:val="Head1"/>
        <w:spacing w:line="288" w:lineRule="auto"/>
      </w:pPr>
      <w:r w:rsidRPr="00FE12F4">
        <w:t>Multiple authors</w:t>
      </w:r>
      <w:r w:rsidRPr="00FE12F4">
        <w:tab/>
      </w:r>
      <w:r w:rsidRPr="00FE12F4">
        <w:tab/>
        <w:t>… following Boyce et al. (2009)</w:t>
      </w:r>
    </w:p>
    <w:p w:rsidR="00363844" w:rsidRPr="00C068FF" w:rsidRDefault="00363844" w:rsidP="00363844">
      <w:pPr>
        <w:pStyle w:val="Head1"/>
        <w:spacing w:line="288" w:lineRule="auto"/>
      </w:pPr>
      <w:r w:rsidRPr="00FE12F4">
        <w:t>OR</w:t>
      </w:r>
      <w:r w:rsidRPr="00FE12F4">
        <w:tab/>
      </w:r>
      <w:r w:rsidRPr="00FE12F4">
        <w:tab/>
      </w:r>
      <w:r w:rsidRPr="00FE12F4">
        <w:tab/>
        <w:t xml:space="preserve">… (Boyce </w:t>
      </w:r>
      <w:r w:rsidRPr="00FE12F4">
        <w:rPr>
          <w:color w:val="auto"/>
        </w:rPr>
        <w:t>et al.</w:t>
      </w:r>
      <w:r>
        <w:t xml:space="preserve"> 2009</w:t>
      </w:r>
      <w:r w:rsidR="008C7142">
        <w:t>:</w:t>
      </w:r>
      <w:r>
        <w:t xml:space="preserve"> 116)</w:t>
      </w:r>
    </w:p>
    <w:p w:rsidR="00AD0328" w:rsidRPr="00FE12F4" w:rsidRDefault="00AD0328" w:rsidP="00AD0328">
      <w:pPr>
        <w:pStyle w:val="Head1"/>
        <w:spacing w:line="288" w:lineRule="auto"/>
      </w:pPr>
    </w:p>
    <w:p w:rsidR="00AD0328" w:rsidRPr="00FE12F4" w:rsidRDefault="00AD0328" w:rsidP="00AD0328">
      <w:pPr>
        <w:pStyle w:val="NormalWeb"/>
        <w:spacing w:before="0" w:beforeAutospacing="0" w:after="0" w:afterAutospacing="0" w:line="288" w:lineRule="auto"/>
        <w:jc w:val="both"/>
        <w:rPr>
          <w:b/>
        </w:rPr>
      </w:pPr>
      <w:r>
        <w:rPr>
          <w:b/>
        </w:rPr>
        <w:t>2.8</w:t>
      </w:r>
      <w:r w:rsidRPr="00FE12F4">
        <w:rPr>
          <w:b/>
        </w:rPr>
        <w:t>.2 List of references</w:t>
      </w:r>
    </w:p>
    <w:p w:rsidR="00AD0328" w:rsidRPr="00FE12F4" w:rsidRDefault="00AD0328" w:rsidP="00AD0328">
      <w:pPr>
        <w:pStyle w:val="Head1"/>
        <w:spacing w:line="288" w:lineRule="auto"/>
      </w:pPr>
    </w:p>
    <w:p w:rsidR="00AD0328" w:rsidRPr="00FE12F4" w:rsidRDefault="00363844" w:rsidP="00AD0328">
      <w:pPr>
        <w:spacing w:line="288" w:lineRule="auto"/>
        <w:jc w:val="both"/>
      </w:pPr>
      <w:r w:rsidRPr="00363844">
        <w:t>Every reference cited in the article must be listed in the References section, complete with accurate information on the author, year of publication and publication medium (journal, book, newspaper, etc.). Exampl</w:t>
      </w:r>
      <w:r>
        <w:t>es</w:t>
      </w:r>
      <w:r w:rsidR="00AD0328" w:rsidRPr="00FE12F4">
        <w:t xml:space="preserve">: </w:t>
      </w:r>
    </w:p>
    <w:p w:rsidR="00AD0328" w:rsidRPr="00FE12F4" w:rsidRDefault="00AD0328" w:rsidP="00AD0328">
      <w:pPr>
        <w:spacing w:line="288" w:lineRule="auto"/>
        <w:jc w:val="both"/>
      </w:pPr>
    </w:p>
    <w:p w:rsidR="00AD0328" w:rsidRPr="00FE12F4" w:rsidRDefault="00AD0328" w:rsidP="00AD0328">
      <w:pPr>
        <w:spacing w:line="288" w:lineRule="auto"/>
        <w:jc w:val="both"/>
        <w:rPr>
          <w:u w:val="single"/>
        </w:rPr>
      </w:pPr>
      <w:r w:rsidRPr="00FE12F4">
        <w:rPr>
          <w:u w:val="single"/>
        </w:rPr>
        <w:t>A. Books</w:t>
      </w:r>
    </w:p>
    <w:p w:rsidR="00AD0328" w:rsidRPr="00FE12F4" w:rsidRDefault="00AD0328" w:rsidP="00AD0328">
      <w:pPr>
        <w:pStyle w:val="NormalWeb"/>
        <w:spacing w:before="0" w:beforeAutospacing="0" w:after="0" w:afterAutospacing="0" w:line="288" w:lineRule="auto"/>
        <w:jc w:val="both"/>
      </w:pPr>
    </w:p>
    <w:p w:rsidR="00AD0328" w:rsidRPr="00FE12F4" w:rsidRDefault="00AD0328" w:rsidP="00AD0328">
      <w:pPr>
        <w:spacing w:line="288" w:lineRule="auto"/>
        <w:ind w:left="720" w:hanging="720"/>
        <w:rPr>
          <w:b/>
          <w:lang w:val="en"/>
        </w:rPr>
      </w:pPr>
      <w:r w:rsidRPr="00FE12F4">
        <w:rPr>
          <w:b/>
          <w:lang w:val="en"/>
        </w:rPr>
        <w:t>Single author:</w:t>
      </w:r>
    </w:p>
    <w:p w:rsidR="00AD0328" w:rsidRPr="00FE12F4" w:rsidRDefault="00AD0328" w:rsidP="00AD0328">
      <w:pPr>
        <w:spacing w:line="288" w:lineRule="auto"/>
        <w:ind w:left="720" w:hanging="720"/>
        <w:rPr>
          <w:lang w:val="en"/>
        </w:rPr>
      </w:pPr>
    </w:p>
    <w:p w:rsidR="00363844" w:rsidRPr="00FE12F4" w:rsidRDefault="00363844" w:rsidP="00363844">
      <w:pPr>
        <w:tabs>
          <w:tab w:val="left" w:pos="2520"/>
        </w:tabs>
        <w:spacing w:line="288" w:lineRule="auto"/>
        <w:ind w:left="1800" w:hanging="1800"/>
        <w:rPr>
          <w:lang w:eastAsia="ja-JP"/>
        </w:rPr>
      </w:pPr>
      <w:r w:rsidRPr="00FE12F4">
        <w:rPr>
          <w:lang w:eastAsia="ja-JP"/>
        </w:rPr>
        <w:t xml:space="preserve">Morris, T. 2005. </w:t>
      </w:r>
      <w:r w:rsidRPr="00FE12F4">
        <w:rPr>
          <w:i/>
          <w:iCs/>
          <w:lang w:eastAsia="ja-JP"/>
        </w:rPr>
        <w:t>The Past within Us: Media, Memory, History</w:t>
      </w:r>
      <w:r w:rsidRPr="00FE12F4">
        <w:rPr>
          <w:lang w:eastAsia="ja-JP"/>
        </w:rPr>
        <w:t xml:space="preserve">. London: Verso. </w:t>
      </w:r>
    </w:p>
    <w:p w:rsidR="00363844" w:rsidRDefault="00363844" w:rsidP="00363844">
      <w:pPr>
        <w:spacing w:line="288" w:lineRule="auto"/>
        <w:rPr>
          <w:lang w:eastAsia="ja-JP"/>
        </w:rPr>
      </w:pPr>
      <w:proofErr w:type="spellStart"/>
      <w:r w:rsidRPr="00FE12F4">
        <w:rPr>
          <w:lang w:eastAsia="ja-JP"/>
        </w:rPr>
        <w:t>Vasum</w:t>
      </w:r>
      <w:proofErr w:type="spellEnd"/>
      <w:r w:rsidRPr="00FE12F4">
        <w:rPr>
          <w:lang w:eastAsia="ja-JP"/>
        </w:rPr>
        <w:t xml:space="preserve">, R. 2007. </w:t>
      </w:r>
      <w:r w:rsidRPr="00FE12F4">
        <w:rPr>
          <w:i/>
          <w:lang w:eastAsia="ja-JP"/>
        </w:rPr>
        <w:t>Naga’s Right to Self-Determination</w:t>
      </w:r>
      <w:r w:rsidRPr="00FE12F4">
        <w:rPr>
          <w:lang w:eastAsia="ja-JP"/>
        </w:rPr>
        <w:t xml:space="preserve">, 2nd </w:t>
      </w:r>
      <w:proofErr w:type="gramStart"/>
      <w:r w:rsidRPr="00FE12F4">
        <w:rPr>
          <w:lang w:eastAsia="ja-JP"/>
        </w:rPr>
        <w:t>ed</w:t>
      </w:r>
      <w:proofErr w:type="gramEnd"/>
      <w:r w:rsidRPr="00FE12F4">
        <w:rPr>
          <w:lang w:eastAsia="ja-JP"/>
        </w:rPr>
        <w:t xml:space="preserve">. New Delhi: Mittal </w:t>
      </w:r>
    </w:p>
    <w:p w:rsidR="00363844" w:rsidRDefault="00363844" w:rsidP="00363844">
      <w:pPr>
        <w:spacing w:line="288" w:lineRule="auto"/>
        <w:ind w:firstLine="720"/>
        <w:rPr>
          <w:lang w:eastAsia="ja-JP"/>
        </w:rPr>
      </w:pPr>
      <w:r w:rsidRPr="00FE12F4">
        <w:rPr>
          <w:lang w:eastAsia="ja-JP"/>
        </w:rPr>
        <w:t xml:space="preserve">Publications. </w:t>
      </w:r>
    </w:p>
    <w:p w:rsidR="00363844" w:rsidRPr="00FE12F4" w:rsidRDefault="00363844" w:rsidP="00AD0328">
      <w:pPr>
        <w:spacing w:line="288" w:lineRule="auto"/>
        <w:ind w:left="2520"/>
        <w:rPr>
          <w:lang w:eastAsia="ja-JP"/>
        </w:rPr>
      </w:pPr>
    </w:p>
    <w:p w:rsidR="00AD0328" w:rsidRDefault="00AD0328" w:rsidP="00AD0328">
      <w:pPr>
        <w:spacing w:line="288" w:lineRule="auto"/>
        <w:ind w:left="1843" w:hanging="425"/>
        <w:rPr>
          <w:lang w:eastAsia="ja-JP"/>
        </w:rPr>
      </w:pPr>
    </w:p>
    <w:p w:rsidR="00363844" w:rsidRDefault="00363844" w:rsidP="00AD0328">
      <w:pPr>
        <w:spacing w:line="288" w:lineRule="auto"/>
        <w:ind w:left="1843" w:hanging="425"/>
        <w:rPr>
          <w:lang w:val="en"/>
        </w:rPr>
      </w:pPr>
    </w:p>
    <w:p w:rsidR="009830EB" w:rsidRPr="00FE12F4" w:rsidRDefault="009830EB" w:rsidP="00AD0328">
      <w:pPr>
        <w:spacing w:line="288" w:lineRule="auto"/>
        <w:ind w:left="1843" w:hanging="425"/>
        <w:rPr>
          <w:lang w:val="en"/>
        </w:rPr>
      </w:pPr>
    </w:p>
    <w:p w:rsidR="00AD0328" w:rsidRPr="00FE12F4" w:rsidRDefault="00AD0328" w:rsidP="00AD0328">
      <w:pPr>
        <w:spacing w:line="288" w:lineRule="auto"/>
        <w:ind w:leftChars="13" w:left="650" w:hangingChars="257" w:hanging="619"/>
        <w:jc w:val="both"/>
        <w:rPr>
          <w:b/>
          <w:lang w:val="en"/>
        </w:rPr>
      </w:pPr>
      <w:r>
        <w:rPr>
          <w:b/>
          <w:lang w:val="en"/>
        </w:rPr>
        <w:lastRenderedPageBreak/>
        <w:t>Two/m</w:t>
      </w:r>
      <w:r w:rsidRPr="00FE12F4">
        <w:rPr>
          <w:b/>
          <w:lang w:val="en"/>
        </w:rPr>
        <w:t>ultiple authors:</w:t>
      </w:r>
    </w:p>
    <w:p w:rsidR="00AD0328" w:rsidRPr="00FE12F4" w:rsidRDefault="00AD0328" w:rsidP="00AD0328">
      <w:pPr>
        <w:spacing w:line="288" w:lineRule="auto"/>
        <w:ind w:leftChars="13" w:left="650" w:hangingChars="257" w:hanging="619"/>
        <w:jc w:val="both"/>
        <w:rPr>
          <w:b/>
          <w:lang w:val="en"/>
        </w:rPr>
      </w:pPr>
    </w:p>
    <w:p w:rsidR="00AD0328" w:rsidRPr="00363844" w:rsidRDefault="00AD0328" w:rsidP="00363844">
      <w:pPr>
        <w:tabs>
          <w:tab w:val="left" w:pos="1800"/>
          <w:tab w:val="left" w:pos="2520"/>
        </w:tabs>
        <w:spacing w:line="288" w:lineRule="auto"/>
        <w:ind w:leftChars="21" w:left="667" w:hangingChars="257" w:hanging="617"/>
        <w:jc w:val="both"/>
        <w:rPr>
          <w:i/>
          <w:lang w:val="en"/>
        </w:rPr>
      </w:pPr>
      <w:r w:rsidRPr="00FE12F4">
        <w:rPr>
          <w:lang w:val="en"/>
        </w:rPr>
        <w:t xml:space="preserve">Carr, A. and </w:t>
      </w:r>
      <w:r w:rsidR="00723BD5" w:rsidRPr="00FE12F4">
        <w:rPr>
          <w:lang w:val="en"/>
        </w:rPr>
        <w:t xml:space="preserve">Van </w:t>
      </w:r>
      <w:proofErr w:type="spellStart"/>
      <w:r w:rsidR="00723BD5" w:rsidRPr="00FE12F4">
        <w:rPr>
          <w:lang w:val="en"/>
        </w:rPr>
        <w:t>Leeuwen</w:t>
      </w:r>
      <w:proofErr w:type="spellEnd"/>
      <w:r w:rsidR="00723BD5" w:rsidRPr="00FE12F4">
        <w:rPr>
          <w:lang w:val="en"/>
        </w:rPr>
        <w:t>, M. S.</w:t>
      </w:r>
      <w:r w:rsidR="00723BD5">
        <w:rPr>
          <w:lang w:val="en"/>
        </w:rPr>
        <w:t xml:space="preserve"> </w:t>
      </w:r>
      <w:r w:rsidRPr="00FE12F4">
        <w:rPr>
          <w:lang w:val="en"/>
        </w:rPr>
        <w:t xml:space="preserve">1996. </w:t>
      </w:r>
      <w:r w:rsidRPr="00FE12F4">
        <w:rPr>
          <w:i/>
          <w:lang w:val="en"/>
        </w:rPr>
        <w:t>Religion, Feminism and the Family</w:t>
      </w:r>
      <w:r w:rsidR="00723BD5">
        <w:rPr>
          <w:lang w:val="en"/>
        </w:rPr>
        <w:t xml:space="preserve">. </w:t>
      </w:r>
      <w:r w:rsidRPr="00FE12F4">
        <w:rPr>
          <w:lang w:val="en"/>
        </w:rPr>
        <w:t xml:space="preserve">Louisville, KY: Westminster John Knox Press.  </w:t>
      </w:r>
    </w:p>
    <w:p w:rsidR="00AD0328" w:rsidRPr="00FE12F4" w:rsidRDefault="00AD0328" w:rsidP="00AD0328">
      <w:pPr>
        <w:spacing w:line="288" w:lineRule="auto"/>
        <w:rPr>
          <w:b/>
          <w:lang w:val="en"/>
        </w:rPr>
      </w:pPr>
    </w:p>
    <w:p w:rsidR="00AD0328" w:rsidRPr="00FE12F4" w:rsidRDefault="00AD0328" w:rsidP="00AD0328">
      <w:pPr>
        <w:spacing w:line="288" w:lineRule="auto"/>
        <w:rPr>
          <w:b/>
          <w:lang w:val="en"/>
        </w:rPr>
      </w:pPr>
      <w:r w:rsidRPr="00FE12F4">
        <w:rPr>
          <w:b/>
          <w:lang w:val="en"/>
        </w:rPr>
        <w:t>Chapter in a book:</w:t>
      </w:r>
    </w:p>
    <w:p w:rsidR="00363844" w:rsidRDefault="00363844" w:rsidP="00AD0328">
      <w:pPr>
        <w:tabs>
          <w:tab w:val="left" w:pos="1800"/>
        </w:tabs>
        <w:spacing w:line="288" w:lineRule="auto"/>
        <w:ind w:leftChars="13" w:left="648" w:hangingChars="257" w:hanging="617"/>
        <w:jc w:val="both"/>
        <w:rPr>
          <w:lang w:eastAsia="ja-JP"/>
        </w:rPr>
      </w:pPr>
    </w:p>
    <w:p w:rsidR="00AD0328" w:rsidRPr="00FE12F4" w:rsidRDefault="00AD0328" w:rsidP="00363844">
      <w:pPr>
        <w:tabs>
          <w:tab w:val="left" w:pos="1800"/>
        </w:tabs>
        <w:spacing w:line="288" w:lineRule="auto"/>
        <w:ind w:leftChars="13" w:left="648" w:hangingChars="257" w:hanging="617"/>
        <w:jc w:val="both"/>
        <w:rPr>
          <w:lang w:eastAsia="ja-JP"/>
        </w:rPr>
      </w:pPr>
      <w:proofErr w:type="spellStart"/>
      <w:r w:rsidRPr="00FE12F4">
        <w:rPr>
          <w:lang w:eastAsia="ja-JP"/>
        </w:rPr>
        <w:t>Upadhya</w:t>
      </w:r>
      <w:proofErr w:type="spellEnd"/>
      <w:r w:rsidRPr="00FE12F4">
        <w:rPr>
          <w:lang w:eastAsia="ja-JP"/>
        </w:rPr>
        <w:t>, C. 2008. Rewriting the Code: Software Professionals and the Reconstitution of Indian Middle Class Identity. In</w:t>
      </w:r>
      <w:r w:rsidRPr="00FE12F4">
        <w:rPr>
          <w:i/>
          <w:lang w:eastAsia="ja-JP"/>
        </w:rPr>
        <w:t xml:space="preserve"> Patterns of Middle Class Consumption in India and China</w:t>
      </w:r>
      <w:r>
        <w:rPr>
          <w:lang w:eastAsia="ja-JP"/>
        </w:rPr>
        <w:t xml:space="preserve">, ed. Singh, G., 10–20. </w:t>
      </w:r>
      <w:r w:rsidRPr="00FE12F4">
        <w:rPr>
          <w:lang w:eastAsia="ja-JP"/>
        </w:rPr>
        <w:t xml:space="preserve">New Delhi: Sage. </w:t>
      </w:r>
    </w:p>
    <w:p w:rsidR="005C3102" w:rsidRDefault="005C3102" w:rsidP="00363844">
      <w:pPr>
        <w:spacing w:line="288" w:lineRule="auto"/>
        <w:ind w:leftChars="13" w:left="648" w:hangingChars="257" w:hanging="617"/>
        <w:jc w:val="both"/>
        <w:rPr>
          <w:lang w:eastAsia="ja-JP"/>
        </w:rPr>
      </w:pPr>
    </w:p>
    <w:p w:rsidR="00AD0328" w:rsidRPr="00363844" w:rsidRDefault="00AD0328" w:rsidP="00363844">
      <w:pPr>
        <w:spacing w:line="288" w:lineRule="auto"/>
        <w:ind w:leftChars="13" w:left="648" w:hangingChars="257" w:hanging="617"/>
        <w:jc w:val="both"/>
        <w:rPr>
          <w:i/>
          <w:lang w:eastAsia="ja-JP"/>
        </w:rPr>
      </w:pPr>
      <w:proofErr w:type="spellStart"/>
      <w:r w:rsidRPr="00FE12F4">
        <w:rPr>
          <w:lang w:eastAsia="ja-JP"/>
        </w:rPr>
        <w:t>Fukuma</w:t>
      </w:r>
      <w:proofErr w:type="spellEnd"/>
      <w:r w:rsidRPr="00FE12F4">
        <w:rPr>
          <w:lang w:eastAsia="ja-JP"/>
        </w:rPr>
        <w:t xml:space="preserve">, Y. 2006. Media History of A-bomb Manga. In </w:t>
      </w:r>
      <w:r w:rsidRPr="00FE12F4">
        <w:rPr>
          <w:i/>
          <w:lang w:eastAsia="ja-JP"/>
        </w:rPr>
        <w:t>A-Bomb Manga in Japan</w:t>
      </w:r>
      <w:r w:rsidRPr="00FE12F4">
        <w:rPr>
          <w:lang w:eastAsia="ja-JP"/>
        </w:rPr>
        <w:t xml:space="preserve">, ed. Yoshimura, K. and </w:t>
      </w:r>
      <w:proofErr w:type="spellStart"/>
      <w:r w:rsidRPr="00FE12F4">
        <w:rPr>
          <w:lang w:eastAsia="ja-JP"/>
        </w:rPr>
        <w:t>Fukuma</w:t>
      </w:r>
      <w:proofErr w:type="spellEnd"/>
      <w:r w:rsidRPr="00FE12F4">
        <w:rPr>
          <w:lang w:eastAsia="ja-JP"/>
        </w:rPr>
        <w:t xml:space="preserve">, Y., 10–58. Tokyo: Azusa </w:t>
      </w:r>
      <w:proofErr w:type="spellStart"/>
      <w:r w:rsidRPr="00FE12F4">
        <w:rPr>
          <w:lang w:eastAsia="ja-JP"/>
        </w:rPr>
        <w:t>Shuppan</w:t>
      </w:r>
      <w:proofErr w:type="spellEnd"/>
      <w:r w:rsidRPr="00FE12F4">
        <w:rPr>
          <w:lang w:eastAsia="ja-JP"/>
        </w:rPr>
        <w:t>.</w:t>
      </w:r>
    </w:p>
    <w:p w:rsidR="00AD0328" w:rsidRPr="00FE12F4" w:rsidRDefault="00AD0328" w:rsidP="001101B9">
      <w:pPr>
        <w:spacing w:line="288" w:lineRule="auto"/>
        <w:jc w:val="both"/>
        <w:rPr>
          <w:b/>
          <w:lang w:val="en"/>
        </w:rPr>
      </w:pPr>
    </w:p>
    <w:p w:rsidR="00AD0328" w:rsidRPr="00FE12F4" w:rsidRDefault="00AD0328" w:rsidP="00AD0328">
      <w:pPr>
        <w:spacing w:line="288" w:lineRule="auto"/>
        <w:rPr>
          <w:u w:val="single"/>
          <w:lang w:val="en"/>
        </w:rPr>
      </w:pPr>
      <w:r w:rsidRPr="00FE12F4">
        <w:rPr>
          <w:u w:val="single"/>
          <w:lang w:val="en"/>
        </w:rPr>
        <w:t>B. Journal</w:t>
      </w:r>
    </w:p>
    <w:p w:rsidR="00AD0328" w:rsidRPr="00FE12F4" w:rsidRDefault="00AD0328" w:rsidP="00AD0328">
      <w:pPr>
        <w:spacing w:line="288" w:lineRule="auto"/>
        <w:rPr>
          <w:b/>
          <w:i/>
          <w:lang w:val="en"/>
        </w:rPr>
      </w:pPr>
    </w:p>
    <w:p w:rsidR="00AD0328" w:rsidRPr="00FE12F4" w:rsidRDefault="00AD0328" w:rsidP="00AD0328">
      <w:pPr>
        <w:spacing w:line="288" w:lineRule="auto"/>
        <w:rPr>
          <w:b/>
          <w:lang w:val="en"/>
        </w:rPr>
      </w:pPr>
      <w:r w:rsidRPr="00FE12F4">
        <w:rPr>
          <w:b/>
          <w:lang w:val="en"/>
        </w:rPr>
        <w:t>Published journal articles:</w:t>
      </w:r>
    </w:p>
    <w:p w:rsidR="00AD0328" w:rsidRPr="00FE12F4" w:rsidRDefault="00AD0328" w:rsidP="00AD0328">
      <w:pPr>
        <w:spacing w:line="288" w:lineRule="auto"/>
        <w:jc w:val="both"/>
        <w:rPr>
          <w:lang w:val="en"/>
        </w:rPr>
      </w:pPr>
    </w:p>
    <w:p w:rsidR="00AD0328" w:rsidRPr="001F420F" w:rsidRDefault="00AD0328" w:rsidP="001F420F">
      <w:pPr>
        <w:spacing w:line="288" w:lineRule="auto"/>
        <w:ind w:left="720" w:hanging="720"/>
        <w:jc w:val="both"/>
        <w:rPr>
          <w:lang w:val="en"/>
        </w:rPr>
      </w:pPr>
      <w:r w:rsidRPr="00FE12F4">
        <w:rPr>
          <w:lang w:val="en"/>
        </w:rPr>
        <w:t xml:space="preserve">Bourdieu, P. 1968. Outline of a Theory of Art Perception. </w:t>
      </w:r>
      <w:r w:rsidRPr="00FE12F4">
        <w:rPr>
          <w:i/>
          <w:lang w:val="en"/>
        </w:rPr>
        <w:t>International Social Science Journal</w:t>
      </w:r>
      <w:r w:rsidRPr="00FE12F4">
        <w:rPr>
          <w:lang w:val="en"/>
        </w:rPr>
        <w:t xml:space="preserve"> 20: 589–612.</w:t>
      </w:r>
    </w:p>
    <w:p w:rsidR="001101B9" w:rsidRDefault="001101B9" w:rsidP="00AD0328">
      <w:pPr>
        <w:spacing w:line="288" w:lineRule="auto"/>
        <w:jc w:val="both"/>
        <w:rPr>
          <w:lang w:val="en"/>
        </w:rPr>
      </w:pPr>
    </w:p>
    <w:p w:rsidR="00AD0328" w:rsidRPr="00FE12F4" w:rsidRDefault="00AD0328" w:rsidP="00AD0328">
      <w:pPr>
        <w:spacing w:line="288" w:lineRule="auto"/>
        <w:jc w:val="both"/>
        <w:rPr>
          <w:b/>
          <w:lang w:val="en"/>
        </w:rPr>
      </w:pPr>
      <w:r w:rsidRPr="00FE12F4">
        <w:rPr>
          <w:b/>
          <w:lang w:val="en"/>
        </w:rPr>
        <w:t>Article in forthcoming issue</w:t>
      </w:r>
    </w:p>
    <w:p w:rsidR="00AD0328" w:rsidRPr="00FE12F4" w:rsidRDefault="00AD0328" w:rsidP="00AD0328">
      <w:pPr>
        <w:spacing w:line="288" w:lineRule="auto"/>
        <w:jc w:val="both"/>
        <w:rPr>
          <w:lang w:val="en"/>
        </w:rPr>
      </w:pPr>
    </w:p>
    <w:p w:rsidR="00AD0328" w:rsidRPr="00FE12F4" w:rsidRDefault="00AD0328" w:rsidP="001F420F">
      <w:pPr>
        <w:spacing w:line="288" w:lineRule="auto"/>
        <w:ind w:left="720" w:hanging="720"/>
        <w:jc w:val="both"/>
        <w:rPr>
          <w:lang w:val="en"/>
        </w:rPr>
      </w:pPr>
      <w:r w:rsidRPr="00FE12F4">
        <w:rPr>
          <w:lang w:val="en"/>
        </w:rPr>
        <w:t xml:space="preserve">Schaller, M. Forthcoming. Securing the Great Crescent: Occupied Japan and the Origins of Containment in Southeast Asia. </w:t>
      </w:r>
      <w:r w:rsidRPr="00FE12F4">
        <w:rPr>
          <w:i/>
          <w:lang w:val="en"/>
        </w:rPr>
        <w:t xml:space="preserve">Journal of American History </w:t>
      </w:r>
      <w:r w:rsidRPr="00FE12F4">
        <w:rPr>
          <w:lang w:val="en"/>
        </w:rPr>
        <w:t>24.</w:t>
      </w:r>
    </w:p>
    <w:p w:rsidR="00AD0328" w:rsidRPr="00FE12F4" w:rsidRDefault="00AD0328" w:rsidP="00AD0328">
      <w:pPr>
        <w:spacing w:line="288" w:lineRule="auto"/>
        <w:jc w:val="both"/>
        <w:rPr>
          <w:b/>
        </w:rPr>
      </w:pPr>
    </w:p>
    <w:p w:rsidR="00AD0328" w:rsidRPr="00FE12F4" w:rsidRDefault="00AD0328" w:rsidP="00AD0328">
      <w:pPr>
        <w:spacing w:line="288" w:lineRule="auto"/>
        <w:jc w:val="both"/>
        <w:rPr>
          <w:u w:val="single"/>
          <w:lang w:val="en"/>
        </w:rPr>
      </w:pPr>
      <w:r w:rsidRPr="00FE12F4">
        <w:rPr>
          <w:u w:val="single"/>
          <w:lang w:val="en"/>
        </w:rPr>
        <w:t>C. Conference/proceedings/workshop</w:t>
      </w:r>
    </w:p>
    <w:p w:rsidR="00AD0328" w:rsidRPr="00FE12F4" w:rsidRDefault="00AD0328" w:rsidP="00AD0328">
      <w:pPr>
        <w:spacing w:line="288" w:lineRule="auto"/>
        <w:jc w:val="both"/>
        <w:rPr>
          <w:lang w:val="en"/>
        </w:rPr>
      </w:pPr>
    </w:p>
    <w:p w:rsidR="00AD0328" w:rsidRPr="00FE12F4" w:rsidRDefault="00AD0328" w:rsidP="001F420F">
      <w:pPr>
        <w:spacing w:line="288" w:lineRule="auto"/>
        <w:ind w:left="720" w:hanging="720"/>
        <w:jc w:val="both"/>
        <w:rPr>
          <w:lang w:val="en"/>
        </w:rPr>
      </w:pPr>
      <w:proofErr w:type="spellStart"/>
      <w:r w:rsidRPr="00FE12F4">
        <w:rPr>
          <w:lang w:val="en"/>
        </w:rPr>
        <w:t>O’Guinn</w:t>
      </w:r>
      <w:proofErr w:type="spellEnd"/>
      <w:r w:rsidRPr="00FE12F4">
        <w:rPr>
          <w:lang w:val="en"/>
        </w:rPr>
        <w:t xml:space="preserve">, T. C.  1987. Touching Greatness: Some Aspects of Star Worship in Contemporary Consumption. Paper presented at the Annual Meeting of the American Psychological Association, 23–25 June 1987, New York. </w:t>
      </w:r>
    </w:p>
    <w:p w:rsidR="00AD0328" w:rsidRPr="00FE12F4" w:rsidRDefault="00AD0328" w:rsidP="00AD0328">
      <w:pPr>
        <w:spacing w:line="288" w:lineRule="auto"/>
        <w:ind w:left="1843" w:hanging="425"/>
        <w:jc w:val="both"/>
        <w:rPr>
          <w:b/>
          <w:lang w:val="en"/>
        </w:rPr>
      </w:pPr>
    </w:p>
    <w:p w:rsidR="00AD0328" w:rsidRPr="00FE12F4" w:rsidRDefault="00AD0328" w:rsidP="00AD0328">
      <w:pPr>
        <w:spacing w:line="288" w:lineRule="auto"/>
        <w:ind w:left="425" w:hanging="425"/>
        <w:jc w:val="both"/>
        <w:rPr>
          <w:u w:val="single"/>
          <w:lang w:val="en"/>
        </w:rPr>
      </w:pPr>
      <w:r w:rsidRPr="00FE12F4">
        <w:rPr>
          <w:u w:val="single"/>
          <w:lang w:val="en"/>
        </w:rPr>
        <w:t>D. Dissertation</w:t>
      </w:r>
    </w:p>
    <w:p w:rsidR="00AD0328" w:rsidRPr="00FE12F4" w:rsidRDefault="00AD0328" w:rsidP="00AD0328">
      <w:pPr>
        <w:spacing w:line="288" w:lineRule="auto"/>
        <w:jc w:val="both"/>
        <w:rPr>
          <w:lang w:val="en"/>
        </w:rPr>
      </w:pPr>
    </w:p>
    <w:p w:rsidR="00AD0328" w:rsidRPr="00FE12F4" w:rsidRDefault="00AD0328" w:rsidP="001F420F">
      <w:pPr>
        <w:spacing w:line="288" w:lineRule="auto"/>
        <w:ind w:left="720" w:hanging="720"/>
        <w:jc w:val="both"/>
        <w:rPr>
          <w:lang w:val="en"/>
        </w:rPr>
      </w:pPr>
      <w:r w:rsidRPr="00FE12F4">
        <w:rPr>
          <w:lang w:val="en"/>
        </w:rPr>
        <w:t>Chuang, C. 2008. Political Consumerism in Taiwan – Customizing a Nation. PhD diss., Lancaster University, U.K.</w:t>
      </w:r>
    </w:p>
    <w:p w:rsidR="00AD0328" w:rsidRPr="00FE12F4" w:rsidRDefault="00AD0328" w:rsidP="00AD0328">
      <w:pPr>
        <w:spacing w:line="288" w:lineRule="auto"/>
        <w:ind w:left="720" w:hanging="720"/>
        <w:jc w:val="both"/>
        <w:rPr>
          <w:lang w:val="en"/>
        </w:rPr>
      </w:pPr>
    </w:p>
    <w:p w:rsidR="00AD0328" w:rsidRDefault="00AD0328" w:rsidP="00AD0328">
      <w:pPr>
        <w:spacing w:line="288" w:lineRule="auto"/>
        <w:jc w:val="both"/>
        <w:rPr>
          <w:u w:val="single"/>
          <w:lang w:val="en"/>
        </w:rPr>
      </w:pPr>
    </w:p>
    <w:p w:rsidR="00AD0328" w:rsidRDefault="00AD0328" w:rsidP="00AD0328">
      <w:pPr>
        <w:spacing w:line="288" w:lineRule="auto"/>
        <w:jc w:val="both"/>
        <w:rPr>
          <w:u w:val="single"/>
          <w:lang w:val="en"/>
        </w:rPr>
      </w:pPr>
    </w:p>
    <w:p w:rsidR="00AD0328" w:rsidRPr="00FE12F4" w:rsidRDefault="00AD0328" w:rsidP="00AD0328">
      <w:pPr>
        <w:spacing w:line="288" w:lineRule="auto"/>
        <w:jc w:val="both"/>
        <w:rPr>
          <w:u w:val="single"/>
          <w:lang w:val="en"/>
        </w:rPr>
      </w:pPr>
      <w:r w:rsidRPr="00FE12F4">
        <w:rPr>
          <w:u w:val="single"/>
          <w:lang w:val="en"/>
        </w:rPr>
        <w:lastRenderedPageBreak/>
        <w:t>E. Online sources</w:t>
      </w:r>
    </w:p>
    <w:p w:rsidR="00AD0328" w:rsidRPr="00FE12F4" w:rsidRDefault="00AD0328" w:rsidP="00AD0328">
      <w:pPr>
        <w:spacing w:line="288" w:lineRule="auto"/>
        <w:jc w:val="both"/>
        <w:rPr>
          <w:lang w:val="en"/>
        </w:rPr>
      </w:pPr>
    </w:p>
    <w:p w:rsidR="00AD0328" w:rsidRPr="00FE12F4" w:rsidRDefault="00AD0328" w:rsidP="001F420F">
      <w:pPr>
        <w:spacing w:line="288" w:lineRule="auto"/>
        <w:ind w:left="720" w:hanging="720"/>
        <w:jc w:val="both"/>
        <w:rPr>
          <w:lang w:val="en"/>
        </w:rPr>
      </w:pPr>
      <w:proofErr w:type="spellStart"/>
      <w:r w:rsidRPr="00FE12F4">
        <w:rPr>
          <w:lang w:val="en"/>
        </w:rPr>
        <w:t>Bernama</w:t>
      </w:r>
      <w:proofErr w:type="spellEnd"/>
      <w:r w:rsidRPr="00FE12F4">
        <w:rPr>
          <w:lang w:val="en"/>
        </w:rPr>
        <w:t>. 2008. Nasha Spy Camera Ca</w:t>
      </w:r>
      <w:r>
        <w:rPr>
          <w:lang w:val="en"/>
        </w:rPr>
        <w:t xml:space="preserve">se: Supervisor Loses Appeal. </w:t>
      </w:r>
      <w:r w:rsidRPr="00FE12F4">
        <w:rPr>
          <w:i/>
          <w:lang w:val="en"/>
        </w:rPr>
        <w:t>The Star</w:t>
      </w:r>
      <w:r w:rsidRPr="00FE12F4">
        <w:rPr>
          <w:lang w:val="en"/>
        </w:rPr>
        <w:t>, 6 October 2008. http://thestar.com.my/news/ story.asp?file=/2008/nation/35 (accessed 20 August 2010).</w:t>
      </w:r>
    </w:p>
    <w:p w:rsidR="00AD0328" w:rsidRPr="00FE12F4" w:rsidRDefault="00AD0328" w:rsidP="001101B9">
      <w:pPr>
        <w:spacing w:line="288" w:lineRule="auto"/>
        <w:jc w:val="both"/>
        <w:rPr>
          <w:lang w:val="en"/>
        </w:rPr>
      </w:pPr>
      <w:r w:rsidRPr="00FE12F4">
        <w:rPr>
          <w:lang w:val="en"/>
        </w:rPr>
        <w:t xml:space="preserve"> </w:t>
      </w:r>
      <w:r w:rsidRPr="00FE12F4">
        <w:rPr>
          <w:lang w:eastAsia="ja-JP"/>
        </w:rPr>
        <w:t xml:space="preserve"> </w:t>
      </w:r>
      <w:r w:rsidRPr="00FE12F4">
        <w:rPr>
          <w:lang w:val="en"/>
        </w:rPr>
        <w:t xml:space="preserve"> </w:t>
      </w:r>
    </w:p>
    <w:p w:rsidR="00AD0328" w:rsidRPr="00FE12F4" w:rsidRDefault="00AD0328" w:rsidP="001F420F">
      <w:pPr>
        <w:spacing w:line="288" w:lineRule="auto"/>
        <w:ind w:left="425" w:hanging="425"/>
        <w:rPr>
          <w:lang w:val="en"/>
        </w:rPr>
      </w:pPr>
      <w:r w:rsidRPr="00FE12F4">
        <w:rPr>
          <w:lang w:val="en"/>
        </w:rPr>
        <w:t>Mitchell, A. and Frank, B. 2001. Sca</w:t>
      </w:r>
      <w:r>
        <w:rPr>
          <w:lang w:val="en"/>
        </w:rPr>
        <w:t xml:space="preserve">rs still raw, Bush clashes </w:t>
      </w:r>
      <w:r w:rsidRPr="00FE12F4">
        <w:rPr>
          <w:lang w:val="en"/>
        </w:rPr>
        <w:t xml:space="preserve">with McCain. </w:t>
      </w:r>
      <w:r w:rsidRPr="00FE12F4">
        <w:rPr>
          <w:i/>
          <w:lang w:val="en"/>
        </w:rPr>
        <w:t>New York Times</w:t>
      </w:r>
      <w:r w:rsidRPr="00FE12F4">
        <w:rPr>
          <w:lang w:val="en"/>
        </w:rPr>
        <w:t>, 25 March 2001. http://www.nytimes.com/2001/03/25/politics/25MCCA.</w:t>
      </w:r>
      <w:r>
        <w:rPr>
          <w:lang w:val="en"/>
        </w:rPr>
        <w:br/>
      </w:r>
      <w:proofErr w:type="gramStart"/>
      <w:r w:rsidRPr="00FE12F4">
        <w:rPr>
          <w:lang w:val="en"/>
        </w:rPr>
        <w:t>html</w:t>
      </w:r>
      <w:proofErr w:type="gramEnd"/>
      <w:r w:rsidRPr="00FE12F4">
        <w:rPr>
          <w:lang w:val="en"/>
        </w:rPr>
        <w:t xml:space="preserve"> (accessed 2 January 2002)</w:t>
      </w:r>
      <w:r>
        <w:rPr>
          <w:lang w:val="en"/>
        </w:rPr>
        <w:t>.</w:t>
      </w:r>
    </w:p>
    <w:p w:rsidR="00AD0328" w:rsidRPr="00FE12F4" w:rsidRDefault="00AD0328" w:rsidP="00AD0328">
      <w:pPr>
        <w:spacing w:line="288" w:lineRule="auto"/>
        <w:ind w:left="1843" w:hanging="425"/>
        <w:rPr>
          <w:lang w:val="en"/>
        </w:rPr>
      </w:pPr>
    </w:p>
    <w:p w:rsidR="00AD0328" w:rsidRPr="00FE12F4" w:rsidRDefault="00AD0328" w:rsidP="00AD0328">
      <w:pPr>
        <w:spacing w:line="288" w:lineRule="auto"/>
        <w:rPr>
          <w:u w:val="single"/>
          <w:lang w:val="en"/>
        </w:rPr>
      </w:pPr>
      <w:r w:rsidRPr="00FE12F4">
        <w:rPr>
          <w:u w:val="single"/>
          <w:lang w:val="en"/>
        </w:rPr>
        <w:t>F. Newspapers</w:t>
      </w:r>
    </w:p>
    <w:p w:rsidR="00AD0328" w:rsidRPr="00FE12F4" w:rsidRDefault="00AD0328" w:rsidP="00AD0328">
      <w:pPr>
        <w:spacing w:line="288" w:lineRule="auto"/>
        <w:rPr>
          <w:i/>
          <w:lang w:val="en"/>
        </w:rPr>
      </w:pPr>
    </w:p>
    <w:p w:rsidR="00AD0328" w:rsidRPr="001F420F" w:rsidRDefault="00AD0328" w:rsidP="001F420F">
      <w:pPr>
        <w:spacing w:line="288" w:lineRule="auto"/>
        <w:rPr>
          <w:i/>
          <w:lang w:val="en"/>
        </w:rPr>
      </w:pPr>
      <w:r w:rsidRPr="00FE12F4">
        <w:rPr>
          <w:lang w:val="en"/>
        </w:rPr>
        <w:t xml:space="preserve">In Texas, Competition Heats up for Governor. 2002. </w:t>
      </w:r>
      <w:r w:rsidRPr="00FE12F4">
        <w:rPr>
          <w:i/>
          <w:lang w:val="en"/>
        </w:rPr>
        <w:t>New York Times.</w:t>
      </w:r>
      <w:r w:rsidRPr="00FE12F4">
        <w:rPr>
          <w:lang w:val="en"/>
        </w:rPr>
        <w:t xml:space="preserve"> 30 July 2002.</w:t>
      </w:r>
    </w:p>
    <w:p w:rsidR="001101B9" w:rsidRPr="00FE12F4" w:rsidRDefault="001101B9" w:rsidP="00AD0328">
      <w:pPr>
        <w:spacing w:line="288" w:lineRule="auto"/>
      </w:pPr>
    </w:p>
    <w:p w:rsidR="00AD0328" w:rsidRPr="00FE12F4" w:rsidRDefault="00AD0328" w:rsidP="00AD0328">
      <w:pPr>
        <w:pStyle w:val="NormalWeb"/>
        <w:spacing w:before="0" w:beforeAutospacing="0" w:after="0" w:afterAutospacing="0" w:line="288" w:lineRule="auto"/>
        <w:jc w:val="both"/>
        <w:rPr>
          <w:b/>
        </w:rPr>
      </w:pPr>
      <w:r>
        <w:rPr>
          <w:b/>
        </w:rPr>
        <w:t>3</w:t>
      </w:r>
      <w:r w:rsidRPr="00FE12F4">
        <w:rPr>
          <w:b/>
        </w:rPr>
        <w:t>. REVIEW OF MANUSCRIPT</w:t>
      </w:r>
    </w:p>
    <w:p w:rsidR="00AD0328" w:rsidRPr="00FE12F4" w:rsidRDefault="00AD0328" w:rsidP="00AD0328">
      <w:pPr>
        <w:pStyle w:val="NormalWeb"/>
        <w:spacing w:before="0" w:beforeAutospacing="0" w:after="0" w:afterAutospacing="0" w:line="288" w:lineRule="auto"/>
        <w:jc w:val="both"/>
      </w:pPr>
    </w:p>
    <w:p w:rsidR="00AD0328" w:rsidRDefault="00AD0328" w:rsidP="00AD0328">
      <w:pPr>
        <w:pStyle w:val="NormalWeb"/>
        <w:spacing w:before="0" w:beforeAutospacing="0" w:after="0" w:afterAutospacing="0" w:line="288" w:lineRule="auto"/>
        <w:jc w:val="both"/>
      </w:pPr>
      <w:r>
        <w:t>IJAPS practices double-blind academic review;</w:t>
      </w:r>
      <w:r w:rsidRPr="00FE12F4">
        <w:t xml:space="preserve"> bo</w:t>
      </w:r>
      <w:r>
        <w:t>th author and reviewer</w:t>
      </w:r>
      <w:r w:rsidRPr="00FE12F4">
        <w:t xml:space="preserve"> are unknown to one another. Every submitted manuscript, if deemed appropriate, will go through a review process that involved a minimum of one reviewer to a maximum of three reviewers. The number of reviewers is at the discretion of the</w:t>
      </w:r>
      <w:r>
        <w:t xml:space="preserve"> Editor-in-Chief</w:t>
      </w:r>
      <w:r w:rsidRPr="00FE12F4">
        <w:t xml:space="preserve"> in consultation with the Editorial Panel. The review may be lengthy but all efforts are made to ensure that an outcome be made known to the author at the soonest possible time. Delays are often commonplace as reviewers are working academics with heavy work commitments. Patience on the part of authors is greatly appreciated.</w:t>
      </w:r>
    </w:p>
    <w:p w:rsidR="00AD0328" w:rsidRDefault="00AD0328" w:rsidP="00AD0328">
      <w:pPr>
        <w:pStyle w:val="NormalWeb"/>
        <w:spacing w:before="0" w:beforeAutospacing="0" w:after="0" w:afterAutospacing="0" w:line="288" w:lineRule="auto"/>
        <w:jc w:val="both"/>
      </w:pPr>
    </w:p>
    <w:p w:rsidR="00AD0328" w:rsidRPr="008D381D" w:rsidRDefault="00AD0328" w:rsidP="00AD0328">
      <w:pPr>
        <w:pStyle w:val="NormalWeb"/>
        <w:spacing w:before="0" w:beforeAutospacing="0" w:after="0" w:afterAutospacing="0" w:line="288" w:lineRule="auto"/>
        <w:jc w:val="both"/>
        <w:rPr>
          <w:b/>
        </w:rPr>
      </w:pPr>
      <w:r>
        <w:rPr>
          <w:b/>
        </w:rPr>
        <w:t>4</w:t>
      </w:r>
      <w:r w:rsidRPr="008D381D">
        <w:rPr>
          <w:b/>
        </w:rPr>
        <w:t>. PROOFS</w:t>
      </w:r>
      <w:r>
        <w:rPr>
          <w:b/>
        </w:rPr>
        <w:t xml:space="preserve"> AND PUBLICATION</w:t>
      </w:r>
    </w:p>
    <w:p w:rsidR="00AD0328" w:rsidRPr="008D381D" w:rsidRDefault="00AD0328" w:rsidP="00AD0328">
      <w:pPr>
        <w:shd w:val="clear" w:color="auto" w:fill="FFFFFF"/>
        <w:spacing w:before="100" w:beforeAutospacing="1" w:after="100" w:line="288" w:lineRule="auto"/>
        <w:jc w:val="both"/>
        <w:rPr>
          <w:lang w:val="en"/>
        </w:rPr>
      </w:pPr>
      <w:r w:rsidRPr="008D381D">
        <w:rPr>
          <w:lang w:val="en"/>
        </w:rPr>
        <w:t>Proofs</w:t>
      </w:r>
      <w:r>
        <w:rPr>
          <w:lang w:val="en"/>
        </w:rPr>
        <w:t>, prior to final publication,</w:t>
      </w:r>
      <w:r w:rsidRPr="008D381D">
        <w:rPr>
          <w:lang w:val="en"/>
        </w:rPr>
        <w:t xml:space="preserve"> will be sent to corresponding authors via email</w:t>
      </w:r>
      <w:r>
        <w:rPr>
          <w:lang w:val="en"/>
        </w:rPr>
        <w:t xml:space="preserve"> in</w:t>
      </w:r>
      <w:r w:rsidRPr="008D381D">
        <w:rPr>
          <w:lang w:val="en"/>
        </w:rPr>
        <w:t xml:space="preserve"> PDF</w:t>
      </w:r>
      <w:r>
        <w:rPr>
          <w:lang w:val="en"/>
        </w:rPr>
        <w:t xml:space="preserve"> format</w:t>
      </w:r>
      <w:r w:rsidRPr="008D381D">
        <w:rPr>
          <w:lang w:val="en"/>
        </w:rPr>
        <w:t>. It is therefore essential that all submissions contain the e-mail address of the corresponding author. To avoid delays in publication, proofs should be checked immediately for typographical errors and returned as in</w:t>
      </w:r>
      <w:r>
        <w:rPr>
          <w:lang w:val="en"/>
        </w:rPr>
        <w:t>s</w:t>
      </w:r>
      <w:r w:rsidRPr="008D381D">
        <w:rPr>
          <w:lang w:val="en"/>
        </w:rPr>
        <w:t xml:space="preserve">tructed in the proof e-mail. </w:t>
      </w:r>
    </w:p>
    <w:p w:rsidR="00AD0328" w:rsidRPr="008D381D" w:rsidRDefault="00AD0328" w:rsidP="00AD0328">
      <w:pPr>
        <w:spacing w:line="288" w:lineRule="auto"/>
        <w:jc w:val="both"/>
        <w:rPr>
          <w:lang w:val="en"/>
        </w:rPr>
      </w:pPr>
    </w:p>
    <w:p w:rsidR="00AD0328" w:rsidRDefault="00AD0328" w:rsidP="00AD0328">
      <w:pPr>
        <w:pStyle w:val="paragraphstyle"/>
        <w:tabs>
          <w:tab w:val="left" w:pos="7560"/>
        </w:tabs>
        <w:spacing w:line="288" w:lineRule="auto"/>
        <w:ind w:right="0"/>
        <w:jc w:val="both"/>
        <w:rPr>
          <w:rFonts w:ascii="Times New Roman" w:eastAsia="Batang" w:hAnsi="Times New Roman" w:cs="Times New Roman"/>
          <w:sz w:val="24"/>
          <w:szCs w:val="24"/>
          <w:lang w:val="en-US" w:eastAsia="ko-KR"/>
        </w:rPr>
      </w:pPr>
      <w:r w:rsidRPr="008D381D">
        <w:rPr>
          <w:rFonts w:ascii="Times New Roman" w:eastAsia="Batang" w:hAnsi="Times New Roman" w:cs="Times New Roman"/>
          <w:bCs/>
          <w:sz w:val="24"/>
          <w:szCs w:val="24"/>
          <w:lang w:val="en-US" w:eastAsia="ko-KR"/>
        </w:rPr>
        <w:t xml:space="preserve">IJAPS </w:t>
      </w:r>
      <w:r w:rsidRPr="008D381D">
        <w:rPr>
          <w:rFonts w:ascii="Times New Roman" w:eastAsia="Batang" w:hAnsi="Times New Roman" w:cs="Times New Roman"/>
          <w:sz w:val="24"/>
          <w:szCs w:val="24"/>
          <w:lang w:val="en-US" w:eastAsia="ko-KR"/>
        </w:rPr>
        <w:t>does not request any monetary payment fr</w:t>
      </w:r>
      <w:r>
        <w:rPr>
          <w:rFonts w:ascii="Times New Roman" w:eastAsia="Batang" w:hAnsi="Times New Roman" w:cs="Times New Roman"/>
          <w:sz w:val="24"/>
          <w:szCs w:val="24"/>
          <w:lang w:val="en-US" w:eastAsia="ko-KR"/>
        </w:rPr>
        <w:t xml:space="preserve">om contributors and at the same </w:t>
      </w:r>
      <w:r w:rsidRPr="008D381D">
        <w:rPr>
          <w:rFonts w:ascii="Times New Roman" w:eastAsia="Batang" w:hAnsi="Times New Roman" w:cs="Times New Roman"/>
          <w:sz w:val="24"/>
          <w:szCs w:val="24"/>
          <w:lang w:val="en-US" w:eastAsia="ko-KR"/>
        </w:rPr>
        <w:t xml:space="preserve">time does not provide offprint of articles published. Authors can access their articles by downloading directly from </w:t>
      </w:r>
      <w:r w:rsidRPr="008D381D">
        <w:rPr>
          <w:rFonts w:ascii="Times New Roman" w:eastAsia="Batang" w:hAnsi="Times New Roman" w:cs="Times New Roman"/>
          <w:bCs/>
          <w:sz w:val="24"/>
          <w:szCs w:val="24"/>
          <w:lang w:val="en-US" w:eastAsia="ko-KR"/>
        </w:rPr>
        <w:t>IJAPS</w:t>
      </w:r>
      <w:r w:rsidRPr="008D381D">
        <w:rPr>
          <w:rFonts w:ascii="Times New Roman" w:eastAsia="Batang" w:hAnsi="Times New Roman" w:cs="Times New Roman"/>
          <w:sz w:val="24"/>
          <w:szCs w:val="24"/>
          <w:lang w:val="en-US" w:eastAsia="ko-KR"/>
        </w:rPr>
        <w:t>.</w:t>
      </w:r>
    </w:p>
    <w:p w:rsidR="00A12D25" w:rsidRDefault="00A12D25" w:rsidP="00AD0328">
      <w:pPr>
        <w:pStyle w:val="paragraphstyle"/>
        <w:tabs>
          <w:tab w:val="left" w:pos="7560"/>
        </w:tabs>
        <w:spacing w:line="288" w:lineRule="auto"/>
        <w:ind w:right="0"/>
        <w:jc w:val="both"/>
        <w:rPr>
          <w:rFonts w:ascii="Times New Roman" w:eastAsia="Batang" w:hAnsi="Times New Roman" w:cs="Times New Roman"/>
          <w:sz w:val="24"/>
          <w:szCs w:val="24"/>
          <w:lang w:val="en-US" w:eastAsia="ko-KR"/>
        </w:rPr>
      </w:pPr>
    </w:p>
    <w:p w:rsidR="009830EB" w:rsidRDefault="009830EB" w:rsidP="00AD0328">
      <w:pPr>
        <w:pStyle w:val="paragraphstyle"/>
        <w:tabs>
          <w:tab w:val="left" w:pos="7560"/>
        </w:tabs>
        <w:spacing w:line="288" w:lineRule="auto"/>
        <w:ind w:right="0"/>
        <w:jc w:val="both"/>
        <w:rPr>
          <w:rFonts w:ascii="Times New Roman" w:eastAsia="Batang" w:hAnsi="Times New Roman" w:cs="Times New Roman"/>
          <w:sz w:val="24"/>
          <w:szCs w:val="24"/>
          <w:lang w:val="en-US" w:eastAsia="ko-KR"/>
        </w:rPr>
      </w:pPr>
    </w:p>
    <w:p w:rsidR="009830EB" w:rsidRDefault="009830EB" w:rsidP="00AD0328">
      <w:pPr>
        <w:pStyle w:val="paragraphstyle"/>
        <w:tabs>
          <w:tab w:val="left" w:pos="7560"/>
        </w:tabs>
        <w:spacing w:line="288" w:lineRule="auto"/>
        <w:ind w:right="0"/>
        <w:jc w:val="both"/>
        <w:rPr>
          <w:rFonts w:ascii="Times New Roman" w:eastAsia="Batang" w:hAnsi="Times New Roman" w:cs="Times New Roman"/>
          <w:sz w:val="24"/>
          <w:szCs w:val="24"/>
          <w:lang w:val="en-US" w:eastAsia="ko-KR"/>
        </w:rPr>
      </w:pPr>
    </w:p>
    <w:p w:rsidR="009830EB" w:rsidRDefault="009830EB" w:rsidP="00AD0328">
      <w:pPr>
        <w:pStyle w:val="paragraphstyle"/>
        <w:tabs>
          <w:tab w:val="left" w:pos="7560"/>
        </w:tabs>
        <w:spacing w:line="288" w:lineRule="auto"/>
        <w:ind w:right="0"/>
        <w:jc w:val="both"/>
        <w:rPr>
          <w:rFonts w:ascii="Times New Roman" w:eastAsia="Batang" w:hAnsi="Times New Roman" w:cs="Times New Roman"/>
          <w:sz w:val="24"/>
          <w:szCs w:val="24"/>
          <w:lang w:val="en-US" w:eastAsia="ko-KR"/>
        </w:rPr>
      </w:pPr>
    </w:p>
    <w:p w:rsidR="00AD0328" w:rsidRPr="00836648" w:rsidRDefault="00AD0328" w:rsidP="00AD0328">
      <w:pPr>
        <w:spacing w:line="288" w:lineRule="auto"/>
        <w:jc w:val="both"/>
        <w:rPr>
          <w:b/>
        </w:rPr>
      </w:pPr>
      <w:r w:rsidRPr="00836648">
        <w:rPr>
          <w:b/>
        </w:rPr>
        <w:lastRenderedPageBreak/>
        <w:t>5. COPYRIGHT POLICY</w:t>
      </w:r>
    </w:p>
    <w:p w:rsidR="00AD0328" w:rsidRPr="00836648" w:rsidRDefault="00AD0328" w:rsidP="00AD0328">
      <w:pPr>
        <w:spacing w:line="288" w:lineRule="auto"/>
        <w:jc w:val="both"/>
        <w:rPr>
          <w:b/>
        </w:rPr>
      </w:pPr>
    </w:p>
    <w:p w:rsidR="00AD0328" w:rsidRPr="00836648" w:rsidRDefault="00AD0328" w:rsidP="00AD0328">
      <w:pPr>
        <w:spacing w:line="288" w:lineRule="auto"/>
        <w:jc w:val="both"/>
      </w:pPr>
      <w:r w:rsidRPr="00836648">
        <w:t>Upon acceptance of an article, authors will be asked to transfer copyright. This transfer is to facilitate the widest possible dissemination of information. A notification email will be sent to the corresponding author confirming receipt of the manuscript. A form facilitating transfer of copyright can be obtained from the journal’s website.</w:t>
      </w:r>
    </w:p>
    <w:p w:rsidR="00AD0328" w:rsidRPr="00836648" w:rsidRDefault="00AD0328" w:rsidP="00AD0328">
      <w:pPr>
        <w:spacing w:line="288" w:lineRule="auto"/>
        <w:jc w:val="both"/>
      </w:pPr>
    </w:p>
    <w:p w:rsidR="00AD0328" w:rsidRPr="00836648" w:rsidRDefault="00AD0328" w:rsidP="00AD0328">
      <w:pPr>
        <w:spacing w:line="288" w:lineRule="auto"/>
        <w:jc w:val="both"/>
      </w:pPr>
      <w:r w:rsidRPr="00836648">
        <w:t>If excerpts from other copyrighted works are included, the author(s) must obtain written permission from the copyright owners and credit the source(s) in the article.</w:t>
      </w:r>
    </w:p>
    <w:p w:rsidR="00AD0328" w:rsidRPr="00836648" w:rsidRDefault="00AD0328" w:rsidP="00AD0328">
      <w:pPr>
        <w:spacing w:line="288" w:lineRule="auto"/>
        <w:jc w:val="both"/>
        <w:rPr>
          <w:b/>
        </w:rPr>
      </w:pPr>
    </w:p>
    <w:p w:rsidR="00AD0328" w:rsidRPr="00715BA3" w:rsidRDefault="00AD0328" w:rsidP="00AD0328">
      <w:pPr>
        <w:spacing w:line="288" w:lineRule="auto"/>
        <w:jc w:val="both"/>
        <w:rPr>
          <w:b/>
        </w:rPr>
      </w:pPr>
      <w:r>
        <w:rPr>
          <w:b/>
        </w:rPr>
        <w:t>6. PREVIEW</w:t>
      </w:r>
      <w:r w:rsidRPr="00715BA3">
        <w:rPr>
          <w:b/>
        </w:rPr>
        <w:t xml:space="preserve"> </w:t>
      </w:r>
    </w:p>
    <w:p w:rsidR="00AD0328" w:rsidRPr="00715BA3" w:rsidRDefault="00AD0328" w:rsidP="00AD0328">
      <w:pPr>
        <w:spacing w:line="288" w:lineRule="auto"/>
        <w:jc w:val="both"/>
      </w:pPr>
    </w:p>
    <w:p w:rsidR="00AD0328" w:rsidRPr="00715BA3" w:rsidRDefault="00AD0328" w:rsidP="00AD0328">
      <w:pPr>
        <w:spacing w:line="288" w:lineRule="auto"/>
        <w:jc w:val="both"/>
      </w:pPr>
      <w:r>
        <w:t>Manuscript abstract</w:t>
      </w:r>
      <w:r w:rsidRPr="00715BA3">
        <w:t xml:space="preserve"> will be posted on the journal’s website</w:t>
      </w:r>
      <w:r>
        <w:t xml:space="preserve"> once</w:t>
      </w:r>
      <w:r w:rsidRPr="00715BA3">
        <w:t xml:space="preserve"> they are accepted for publication. This will occur in advanced of the cover date of the printed issue. Authors should take this into account when planning their intellectual and patent activities related to a manuscript. The actual date on which a manuscript is published online is recorded in a separate line at the bottom of the first page of the manuscript in the printed issue. </w:t>
      </w:r>
    </w:p>
    <w:p w:rsidR="00AD0328" w:rsidRPr="008D381D" w:rsidRDefault="00AD0328" w:rsidP="00AD0328">
      <w:pPr>
        <w:pStyle w:val="paragraphstyle"/>
        <w:tabs>
          <w:tab w:val="left" w:pos="7560"/>
        </w:tabs>
        <w:spacing w:line="288" w:lineRule="auto"/>
        <w:ind w:right="0"/>
        <w:jc w:val="both"/>
        <w:rPr>
          <w:rFonts w:ascii="Times New Roman" w:hAnsi="Times New Roman" w:cs="Times New Roman"/>
          <w:color w:val="auto"/>
          <w:sz w:val="24"/>
          <w:szCs w:val="24"/>
        </w:rPr>
      </w:pPr>
    </w:p>
    <w:p w:rsidR="00AD0328" w:rsidRPr="00836648" w:rsidRDefault="003F4912" w:rsidP="00AD0328">
      <w:pPr>
        <w:pStyle w:val="NormalWeb"/>
        <w:spacing w:before="0" w:beforeAutospacing="0" w:after="0" w:afterAutospacing="0" w:line="288" w:lineRule="auto"/>
        <w:jc w:val="both"/>
        <w:rPr>
          <w:b/>
        </w:rPr>
      </w:pPr>
      <w:r>
        <w:rPr>
          <w:b/>
        </w:rPr>
        <w:t>7</w:t>
      </w:r>
      <w:r w:rsidR="00AD0328" w:rsidRPr="00836648">
        <w:rPr>
          <w:b/>
        </w:rPr>
        <w:t>. OPEN ACCESS POLICY</w:t>
      </w:r>
    </w:p>
    <w:p w:rsidR="00AD0328" w:rsidRPr="00836648" w:rsidRDefault="00AD0328" w:rsidP="00AD0328">
      <w:pPr>
        <w:pStyle w:val="NormalWeb"/>
        <w:spacing w:before="0" w:beforeAutospacing="0" w:after="0" w:afterAutospacing="0" w:line="288" w:lineRule="auto"/>
        <w:jc w:val="both"/>
      </w:pPr>
    </w:p>
    <w:p w:rsidR="00AD0328" w:rsidRDefault="00AD0328" w:rsidP="00AD0328">
      <w:pPr>
        <w:pStyle w:val="NormalWeb"/>
        <w:spacing w:before="0" w:beforeAutospacing="0" w:after="0" w:afterAutospacing="0" w:line="288" w:lineRule="auto"/>
        <w:jc w:val="both"/>
      </w:pPr>
      <w:r w:rsidRPr="00836648">
        <w:t>All contents of the journal are freely available without charge to the user or his/her institution. Users are allowed to read, download, copy, distribute, print, search, or link to the full texts of the articles in this journal</w:t>
      </w:r>
      <w:r>
        <w:t>.</w:t>
      </w:r>
      <w:r w:rsidRPr="00836648">
        <w:t xml:space="preserve"> This is all in accordance with the Budapest Open Access Initiative (BOAI) definition of open access.</w:t>
      </w:r>
    </w:p>
    <w:p w:rsidR="00712FE5" w:rsidRDefault="00712FE5" w:rsidP="00AD0328">
      <w:pPr>
        <w:pStyle w:val="NormalWeb"/>
        <w:spacing w:before="0" w:beforeAutospacing="0" w:after="0" w:afterAutospacing="0" w:line="288" w:lineRule="auto"/>
        <w:jc w:val="both"/>
      </w:pPr>
    </w:p>
    <w:p w:rsidR="00AD0328" w:rsidRDefault="00712FE5" w:rsidP="00AD0328">
      <w:pPr>
        <w:pStyle w:val="NormalWeb"/>
        <w:spacing w:before="0" w:beforeAutospacing="0" w:after="0" w:afterAutospacing="0" w:line="288" w:lineRule="auto"/>
        <w:jc w:val="both"/>
        <w:rPr>
          <w:b/>
        </w:rPr>
      </w:pPr>
      <w:r w:rsidRPr="00712FE5">
        <w:rPr>
          <w:b/>
        </w:rPr>
        <w:t>8. ETHICS POLICY</w:t>
      </w:r>
    </w:p>
    <w:p w:rsidR="00435969" w:rsidRDefault="00435969" w:rsidP="00435969">
      <w:pPr>
        <w:pStyle w:val="NormalWeb"/>
        <w:spacing w:line="288" w:lineRule="auto"/>
        <w:jc w:val="both"/>
      </w:pPr>
      <w:r w:rsidRPr="00435969">
        <w:t xml:space="preserve">Authors must obtain permission / approval in research that involves </w:t>
      </w:r>
      <w:r w:rsidRPr="00435969">
        <w:t>human subjects/animals or informed consent (e.g. private emails</w:t>
      </w:r>
      <w:r w:rsidRPr="00435969">
        <w:t>)</w:t>
      </w:r>
      <w:r>
        <w:t xml:space="preserve">. A statement in regards to ethics must be made </w:t>
      </w:r>
      <w:r>
        <w:t xml:space="preserve">in a separate section entitled “Compliance with Ethical Standards” </w:t>
      </w:r>
      <w:r>
        <w:t>(</w:t>
      </w:r>
      <w:r>
        <w:t>before the References</w:t>
      </w:r>
      <w:r>
        <w:t xml:space="preserve">) when submitting a manuscript. </w:t>
      </w:r>
    </w:p>
    <w:p w:rsidR="00435969" w:rsidRDefault="00435969" w:rsidP="00435969">
      <w:pPr>
        <w:pStyle w:val="NormalWeb"/>
        <w:spacing w:line="288" w:lineRule="auto"/>
        <w:jc w:val="both"/>
      </w:pPr>
      <w:r>
        <w:t xml:space="preserve">The journal reserves the right to reject manuscripts that do not comply with </w:t>
      </w:r>
      <w:r w:rsidR="005B197D">
        <w:t xml:space="preserve">this policy. </w:t>
      </w:r>
      <w:r>
        <w:t xml:space="preserve">Further details can be found here: </w:t>
      </w:r>
      <w:r w:rsidRPr="00435969">
        <w:t>https://ijaps.usm.my/?page_id=3049</w:t>
      </w:r>
    </w:p>
    <w:p w:rsidR="00435969" w:rsidRDefault="00435969" w:rsidP="00AD0328">
      <w:pPr>
        <w:pStyle w:val="NormalWeb"/>
        <w:spacing w:before="0" w:beforeAutospacing="0" w:after="0" w:afterAutospacing="0" w:line="288" w:lineRule="auto"/>
        <w:jc w:val="both"/>
      </w:pPr>
    </w:p>
    <w:p w:rsidR="00435969" w:rsidRDefault="00435969" w:rsidP="00AD0328">
      <w:pPr>
        <w:pStyle w:val="NormalWeb"/>
        <w:spacing w:before="0" w:beforeAutospacing="0" w:after="0" w:afterAutospacing="0" w:line="288" w:lineRule="auto"/>
        <w:jc w:val="both"/>
      </w:pPr>
    </w:p>
    <w:p w:rsidR="005B197D" w:rsidRDefault="005B197D" w:rsidP="00AD0328">
      <w:pPr>
        <w:pStyle w:val="NormalWeb"/>
        <w:spacing w:before="0" w:beforeAutospacing="0" w:after="0" w:afterAutospacing="0" w:line="288" w:lineRule="auto"/>
        <w:jc w:val="both"/>
      </w:pPr>
    </w:p>
    <w:p w:rsidR="00AD0328" w:rsidRPr="00FE12F4" w:rsidRDefault="009F7EEB" w:rsidP="00AD0328">
      <w:pPr>
        <w:pStyle w:val="NormalWeb"/>
        <w:spacing w:before="0" w:beforeAutospacing="0" w:after="0" w:afterAutospacing="0" w:line="288" w:lineRule="auto"/>
        <w:jc w:val="both"/>
      </w:pPr>
      <w:bookmarkStart w:id="0" w:name="_GoBack"/>
      <w:bookmarkEnd w:id="0"/>
      <w:r>
        <w:t xml:space="preserve"> </w:t>
      </w:r>
    </w:p>
    <w:sectPr w:rsidR="00AD0328" w:rsidRPr="00FE12F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0B" w:rsidRDefault="0000670B">
      <w:r>
        <w:separator/>
      </w:r>
    </w:p>
  </w:endnote>
  <w:endnote w:type="continuationSeparator" w:id="0">
    <w:p w:rsidR="0000670B" w:rsidRDefault="0000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28" w:rsidRDefault="00AD0328" w:rsidP="00AD03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328" w:rsidRDefault="00AD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28" w:rsidRDefault="00AD0328" w:rsidP="00AD03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96A">
      <w:rPr>
        <w:rStyle w:val="PageNumber"/>
        <w:noProof/>
      </w:rPr>
      <w:t>6</w:t>
    </w:r>
    <w:r>
      <w:rPr>
        <w:rStyle w:val="PageNumber"/>
      </w:rPr>
      <w:fldChar w:fldCharType="end"/>
    </w:r>
  </w:p>
  <w:p w:rsidR="00AD0328" w:rsidRDefault="00AD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0B" w:rsidRDefault="0000670B">
      <w:r>
        <w:separator/>
      </w:r>
    </w:p>
  </w:footnote>
  <w:footnote w:type="continuationSeparator" w:id="0">
    <w:p w:rsidR="0000670B" w:rsidRDefault="00006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5F9B"/>
    <w:multiLevelType w:val="multilevel"/>
    <w:tmpl w:val="16D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04F2E"/>
    <w:multiLevelType w:val="hybridMultilevel"/>
    <w:tmpl w:val="4754DF92"/>
    <w:lvl w:ilvl="0" w:tplc="44090017">
      <w:start w:val="1"/>
      <w:numFmt w:val="lowerLetter"/>
      <w:lvlText w:val="%1)"/>
      <w:lvlJc w:val="left"/>
      <w:pPr>
        <w:tabs>
          <w:tab w:val="num" w:pos="1620"/>
        </w:tabs>
        <w:ind w:left="1620" w:hanging="360"/>
      </w:pPr>
      <w:rPr>
        <w:rFonts w:hint="default"/>
      </w:rPr>
    </w:lvl>
    <w:lvl w:ilvl="1" w:tplc="08090003" w:tentative="1">
      <w:start w:val="1"/>
      <w:numFmt w:val="bullet"/>
      <w:lvlText w:val="o"/>
      <w:lvlJc w:val="left"/>
      <w:pPr>
        <w:ind w:left="2340" w:hanging="360"/>
      </w:pPr>
      <w:rPr>
        <w:rFonts w:ascii="Courier New" w:hAnsi="Courier New" w:cs="Symbol"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Symbol"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Symbol" w:hint="default"/>
      </w:rPr>
    </w:lvl>
    <w:lvl w:ilvl="8" w:tplc="08090005" w:tentative="1">
      <w:start w:val="1"/>
      <w:numFmt w:val="bullet"/>
      <w:lvlText w:val=""/>
      <w:lvlJc w:val="left"/>
      <w:pPr>
        <w:ind w:left="7380" w:hanging="360"/>
      </w:pPr>
      <w:rPr>
        <w:rFonts w:ascii="Wingdings" w:hAnsi="Wingdings" w:hint="default"/>
      </w:rPr>
    </w:lvl>
  </w:abstractNum>
  <w:abstractNum w:abstractNumId="2">
    <w:nsid w:val="3EAB68F9"/>
    <w:multiLevelType w:val="hybridMultilevel"/>
    <w:tmpl w:val="015EB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432E55"/>
    <w:multiLevelType w:val="hybridMultilevel"/>
    <w:tmpl w:val="2EAAB960"/>
    <w:lvl w:ilvl="0" w:tplc="EDC4FA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40C21"/>
    <w:multiLevelType w:val="hybridMultilevel"/>
    <w:tmpl w:val="8484540E"/>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493169"/>
    <w:multiLevelType w:val="hybridMultilevel"/>
    <w:tmpl w:val="54C81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53565E"/>
    <w:multiLevelType w:val="hybridMultilevel"/>
    <w:tmpl w:val="2D544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B4"/>
    <w:rsid w:val="0000670B"/>
    <w:rsid w:val="001101B9"/>
    <w:rsid w:val="001F420F"/>
    <w:rsid w:val="00363844"/>
    <w:rsid w:val="003A1B31"/>
    <w:rsid w:val="003F4912"/>
    <w:rsid w:val="00435969"/>
    <w:rsid w:val="005B197D"/>
    <w:rsid w:val="005C3102"/>
    <w:rsid w:val="00712FE5"/>
    <w:rsid w:val="00723BD5"/>
    <w:rsid w:val="00737CA3"/>
    <w:rsid w:val="008C7142"/>
    <w:rsid w:val="009830EB"/>
    <w:rsid w:val="009C19C5"/>
    <w:rsid w:val="009F7EEB"/>
    <w:rsid w:val="00A12D25"/>
    <w:rsid w:val="00AA088E"/>
    <w:rsid w:val="00AD0328"/>
    <w:rsid w:val="00AE547C"/>
    <w:rsid w:val="00E3196A"/>
    <w:rsid w:val="00E675B4"/>
    <w:rsid w:val="00E9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3FAE9D-A167-486D-BA2D-C442D4C8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B4"/>
    <w:rPr>
      <w:sz w:val="24"/>
      <w:szCs w:val="24"/>
    </w:rPr>
  </w:style>
  <w:style w:type="paragraph" w:styleId="Heading1">
    <w:name w:val="heading 1"/>
    <w:basedOn w:val="Normal"/>
    <w:next w:val="Normal"/>
    <w:link w:val="Heading1Char"/>
    <w:qFormat/>
    <w:rsid w:val="005367B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6771"/>
    <w:pPr>
      <w:spacing w:before="100" w:beforeAutospacing="1" w:after="100" w:afterAutospacing="1"/>
    </w:pPr>
  </w:style>
  <w:style w:type="character" w:styleId="Hyperlink">
    <w:name w:val="Hyperlink"/>
    <w:basedOn w:val="DefaultParagraphFont"/>
    <w:rsid w:val="00E86771"/>
    <w:rPr>
      <w:color w:val="0000FF"/>
      <w:u w:val="single"/>
    </w:rPr>
  </w:style>
  <w:style w:type="paragraph" w:styleId="FootnoteText">
    <w:name w:val="footnote text"/>
    <w:basedOn w:val="Normal"/>
    <w:link w:val="FootnoteTextChar"/>
    <w:semiHidden/>
    <w:rsid w:val="00ED1410"/>
    <w:rPr>
      <w:sz w:val="20"/>
      <w:szCs w:val="20"/>
    </w:rPr>
  </w:style>
  <w:style w:type="character" w:customStyle="1" w:styleId="FootnoteTextChar">
    <w:name w:val="Footnote Text Char"/>
    <w:basedOn w:val="DefaultParagraphFont"/>
    <w:link w:val="FootnoteText"/>
    <w:semiHidden/>
    <w:rsid w:val="00ED1410"/>
    <w:rPr>
      <w:lang w:val="en-US" w:eastAsia="en-US" w:bidi="ar-SA"/>
    </w:rPr>
  </w:style>
  <w:style w:type="paragraph" w:styleId="Footer">
    <w:name w:val="footer"/>
    <w:basedOn w:val="Normal"/>
    <w:rsid w:val="00077BC8"/>
    <w:pPr>
      <w:tabs>
        <w:tab w:val="center" w:pos="4153"/>
        <w:tab w:val="right" w:pos="8306"/>
      </w:tabs>
    </w:pPr>
  </w:style>
  <w:style w:type="character" w:styleId="PageNumber">
    <w:name w:val="page number"/>
    <w:basedOn w:val="DefaultParagraphFont"/>
    <w:rsid w:val="00077BC8"/>
  </w:style>
  <w:style w:type="paragraph" w:customStyle="1" w:styleId="paragraphstyle">
    <w:name w:val="paragraph_style"/>
    <w:basedOn w:val="Normal"/>
    <w:rsid w:val="00EC1C1D"/>
    <w:pPr>
      <w:spacing w:line="240" w:lineRule="atLeast"/>
      <w:ind w:right="540"/>
    </w:pPr>
    <w:rPr>
      <w:rFonts w:ascii="Arial" w:hAnsi="Arial" w:cs="Arial"/>
      <w:color w:val="000000"/>
      <w:sz w:val="21"/>
      <w:szCs w:val="21"/>
      <w:lang w:val="en-GB" w:eastAsia="en-GB"/>
    </w:rPr>
  </w:style>
  <w:style w:type="paragraph" w:customStyle="1" w:styleId="Head1">
    <w:name w:val="Head 1"/>
    <w:basedOn w:val="Normal"/>
    <w:autoRedefine/>
    <w:rsid w:val="002819D7"/>
    <w:pPr>
      <w:ind w:left="1276"/>
    </w:pPr>
    <w:rPr>
      <w:rFonts w:eastAsia="MS Mincho"/>
      <w:color w:val="000000"/>
      <w:lang w:eastAsia="ja-JP"/>
    </w:rPr>
  </w:style>
  <w:style w:type="character" w:customStyle="1" w:styleId="Heading1Char">
    <w:name w:val="Heading 1 Char"/>
    <w:basedOn w:val="DefaultParagraphFont"/>
    <w:link w:val="Heading1"/>
    <w:rsid w:val="005367B9"/>
    <w:rPr>
      <w:b/>
      <w:bCs/>
      <w:sz w:val="24"/>
      <w:szCs w:val="24"/>
    </w:rPr>
  </w:style>
  <w:style w:type="character" w:styleId="CommentReference">
    <w:name w:val="annotation reference"/>
    <w:basedOn w:val="DefaultParagraphFont"/>
    <w:rsid w:val="00C00B93"/>
    <w:rPr>
      <w:sz w:val="18"/>
      <w:szCs w:val="18"/>
    </w:rPr>
  </w:style>
  <w:style w:type="paragraph" w:styleId="CommentText">
    <w:name w:val="annotation text"/>
    <w:basedOn w:val="Normal"/>
    <w:link w:val="CommentTextChar"/>
    <w:rsid w:val="00C00B93"/>
  </w:style>
  <w:style w:type="character" w:customStyle="1" w:styleId="CommentTextChar">
    <w:name w:val="Comment Text Char"/>
    <w:basedOn w:val="DefaultParagraphFont"/>
    <w:link w:val="CommentText"/>
    <w:rsid w:val="00C00B93"/>
    <w:rPr>
      <w:sz w:val="24"/>
      <w:szCs w:val="24"/>
    </w:rPr>
  </w:style>
  <w:style w:type="paragraph" w:styleId="CommentSubject">
    <w:name w:val="annotation subject"/>
    <w:basedOn w:val="CommentText"/>
    <w:next w:val="CommentText"/>
    <w:link w:val="CommentSubjectChar"/>
    <w:rsid w:val="00C00B93"/>
    <w:rPr>
      <w:b/>
      <w:bCs/>
      <w:sz w:val="20"/>
      <w:szCs w:val="20"/>
    </w:rPr>
  </w:style>
  <w:style w:type="character" w:customStyle="1" w:styleId="CommentSubjectChar">
    <w:name w:val="Comment Subject Char"/>
    <w:basedOn w:val="CommentTextChar"/>
    <w:link w:val="CommentSubject"/>
    <w:rsid w:val="00C00B93"/>
    <w:rPr>
      <w:b/>
      <w:bCs/>
      <w:sz w:val="24"/>
      <w:szCs w:val="24"/>
    </w:rPr>
  </w:style>
  <w:style w:type="paragraph" w:styleId="BalloonText">
    <w:name w:val="Balloon Text"/>
    <w:basedOn w:val="Normal"/>
    <w:link w:val="BalloonTextChar"/>
    <w:rsid w:val="00C00B93"/>
    <w:rPr>
      <w:rFonts w:ascii="Lucida Grande" w:hAnsi="Lucida Grande"/>
      <w:sz w:val="18"/>
      <w:szCs w:val="18"/>
    </w:rPr>
  </w:style>
  <w:style w:type="character" w:customStyle="1" w:styleId="BalloonTextChar">
    <w:name w:val="Balloon Text Char"/>
    <w:basedOn w:val="DefaultParagraphFont"/>
    <w:link w:val="BalloonText"/>
    <w:rsid w:val="00C00B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c.manuscriptcentral.com/ijaps-u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This guide is provided with the purpose to provide authors and contributors with the</vt:lpstr>
    </vt:vector>
  </TitlesOfParts>
  <Company/>
  <LinksUpToDate>false</LinksUpToDate>
  <CharactersWithSpaces>11250</CharactersWithSpaces>
  <SharedDoc>false</SharedDoc>
  <HLinks>
    <vt:vector size="18" baseType="variant">
      <vt:variant>
        <vt:i4>7077940</vt:i4>
      </vt:variant>
      <vt:variant>
        <vt:i4>6</vt:i4>
      </vt:variant>
      <vt:variant>
        <vt:i4>0</vt:i4>
      </vt:variant>
      <vt:variant>
        <vt:i4>5</vt:i4>
      </vt:variant>
      <vt:variant>
        <vt:lpwstr>mailto:ijaps@usm.my</vt:lpwstr>
      </vt:variant>
      <vt:variant>
        <vt:lpwstr/>
      </vt:variant>
      <vt:variant>
        <vt:i4>3014748</vt:i4>
      </vt:variant>
      <vt:variant>
        <vt:i4>3</vt:i4>
      </vt:variant>
      <vt:variant>
        <vt:i4>0</vt:i4>
      </vt:variant>
      <vt:variant>
        <vt:i4>5</vt:i4>
      </vt:variant>
      <vt:variant>
        <vt:lpwstr>http://www.chicagomanualofstyle.org/tools_citationguide.html</vt:lpwstr>
      </vt:variant>
      <vt:variant>
        <vt:lpwstr/>
      </vt:variant>
      <vt:variant>
        <vt:i4>5767270</vt:i4>
      </vt:variant>
      <vt:variant>
        <vt:i4>0</vt:i4>
      </vt:variant>
      <vt:variant>
        <vt:i4>0</vt:i4>
      </vt:variant>
      <vt:variant>
        <vt:i4>5</vt:i4>
      </vt:variant>
      <vt:variant>
        <vt:lpwstr>http://mc.manuscriptcentral.com/ijaps-usm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is provided with the purpose to provide authors and contributors with the</dc:title>
  <dc:subject/>
  <dc:creator>LENOVO</dc:creator>
  <cp:keywords/>
  <cp:lastModifiedBy>Grace Chin</cp:lastModifiedBy>
  <cp:revision>26</cp:revision>
  <cp:lastPrinted>2011-08-16T03:04:00Z</cp:lastPrinted>
  <dcterms:created xsi:type="dcterms:W3CDTF">2021-05-06T10:06:00Z</dcterms:created>
  <dcterms:modified xsi:type="dcterms:W3CDTF">2021-05-07T09:11:00Z</dcterms:modified>
</cp:coreProperties>
</file>